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F6C1D" w14:textId="230C435E" w:rsidR="00967D3B" w:rsidRPr="007E57E6" w:rsidRDefault="00CA6F1A" w:rsidP="007E57E6">
      <w:pPr>
        <w:pStyle w:val="ContentOutdentY"/>
      </w:pPr>
      <w:sdt>
        <w:sdtPr>
          <w:alias w:val="Title"/>
          <w:id w:val="1640758581"/>
          <w:placeholder>
            <w:docPart w:val="A167A4648C344F05843322C95E3B8036"/>
          </w:placeholder>
          <w:dataBinding w:prefixMappings="xmlns:ns0='http://purl.org/dc/elements/1.1/' xmlns:ns1='http://schemas.openxmlformats.org/package/2006/metadata/core-properties' " w:xpath="/ns1:coreProperties[1]/ns0:title[1]" w:storeItemID="{6C3C8BC8-F283-45AE-878A-BAB7291924A1}"/>
          <w:text/>
        </w:sdtPr>
        <w:sdtEndPr/>
        <w:sdtContent>
          <w:r w:rsidR="009834FC" w:rsidRPr="007E57E6">
            <w:t>L-210 Arbeids- og entretillatelser i Yara Porsgrunn</w:t>
          </w:r>
        </w:sdtContent>
      </w:sdt>
    </w:p>
    <w:p w14:paraId="0347B106" w14:textId="55FA2E03" w:rsidR="00CC4EBC" w:rsidRPr="000822B1" w:rsidRDefault="00CC4EBC" w:rsidP="007E57E6">
      <w:pPr>
        <w:rPr>
          <w:lang w:val="nb-NO"/>
        </w:rPr>
      </w:pPr>
    </w:p>
    <w:p w14:paraId="3E0EB5AD" w14:textId="3BC29A80" w:rsidR="006C0136" w:rsidRPr="000822B1" w:rsidRDefault="006C0136" w:rsidP="007E57E6">
      <w:pPr>
        <w:rPr>
          <w:b/>
          <w:bCs/>
          <w:color w:val="0000FF"/>
          <w:lang w:val="nb-NO"/>
        </w:rPr>
      </w:pPr>
      <w:r>
        <w:rPr>
          <w:b/>
          <w:bCs/>
          <w:color w:val="0000FF"/>
          <w:lang w:val="nb-NO"/>
        </w:rPr>
        <w:t>16.04.2024</w:t>
      </w:r>
      <w:r w:rsidR="00782AA5">
        <w:rPr>
          <w:b/>
          <w:bCs/>
          <w:color w:val="0000FF"/>
          <w:lang w:val="nb-NO"/>
        </w:rPr>
        <w:t>: Lagt til AT-fritak ved bruk av SOP</w:t>
      </w:r>
    </w:p>
    <w:p w14:paraId="5FD86213" w14:textId="77777777" w:rsidR="007E57E6" w:rsidRPr="007E57E6" w:rsidRDefault="007E57E6" w:rsidP="007E57E6">
      <w:pPr>
        <w:pStyle w:val="ContentOutdentY"/>
      </w:pPr>
    </w:p>
    <w:sdt>
      <w:sdtPr>
        <w:rPr>
          <w:rFonts w:eastAsiaTheme="minorHAnsi" w:cs="Times New Roman"/>
          <w:b w:val="0"/>
          <w:bCs w:val="0"/>
          <w:sz w:val="20"/>
          <w:szCs w:val="20"/>
          <w:lang w:val="nb-NO"/>
        </w:rPr>
        <w:id w:val="2143529486"/>
        <w:docPartObj>
          <w:docPartGallery w:val="Table of Contents"/>
          <w:docPartUnique/>
        </w:docPartObj>
      </w:sdtPr>
      <w:sdtEndPr>
        <w:rPr>
          <w:lang w:val="en-GB"/>
        </w:rPr>
      </w:sdtEndPr>
      <w:sdtContent>
        <w:p w14:paraId="6352F86B" w14:textId="0B25B01C" w:rsidR="005A4F6B" w:rsidRDefault="005A4F6B">
          <w:pPr>
            <w:pStyle w:val="TOCHeading"/>
          </w:pPr>
          <w:r>
            <w:rPr>
              <w:lang w:val="nb-NO"/>
            </w:rPr>
            <w:t>Innholdsfortegnelse</w:t>
          </w:r>
        </w:p>
        <w:p w14:paraId="2A52564E" w14:textId="5F784347" w:rsidR="005A4F6B" w:rsidRDefault="005A4F6B">
          <w:pPr>
            <w:pStyle w:val="TOC1"/>
            <w:rPr>
              <w:rFonts w:asciiTheme="minorHAnsi" w:eastAsiaTheme="minorEastAsia" w:hAnsiTheme="minorHAnsi" w:cstheme="minorBidi"/>
              <w:b w:val="0"/>
              <w:bCs w:val="0"/>
              <w:noProof/>
              <w:szCs w:val="22"/>
              <w:lang w:val="nb-NO" w:eastAsia="nb-NO"/>
            </w:rPr>
          </w:pPr>
          <w:r>
            <w:fldChar w:fldCharType="begin"/>
          </w:r>
          <w:r>
            <w:instrText xml:space="preserve"> TOC \o "1-3" \h \z \u </w:instrText>
          </w:r>
          <w:r>
            <w:fldChar w:fldCharType="separate"/>
          </w:r>
          <w:hyperlink w:anchor="_Toc95483382" w:history="1">
            <w:r w:rsidRPr="00FC3282">
              <w:rPr>
                <w:rStyle w:val="Hyperlink"/>
                <w:noProof/>
              </w:rPr>
              <w:t>1.</w:t>
            </w:r>
            <w:r>
              <w:rPr>
                <w:rFonts w:asciiTheme="minorHAnsi" w:eastAsiaTheme="minorEastAsia" w:hAnsiTheme="minorHAnsi" w:cstheme="minorBidi"/>
                <w:b w:val="0"/>
                <w:bCs w:val="0"/>
                <w:noProof/>
                <w:szCs w:val="22"/>
                <w:lang w:val="nb-NO" w:eastAsia="nb-NO"/>
              </w:rPr>
              <w:tab/>
            </w:r>
            <w:r w:rsidRPr="00FC3282">
              <w:rPr>
                <w:rStyle w:val="Hyperlink"/>
                <w:strike/>
                <w:noProof/>
              </w:rPr>
              <w:t>UTSTEDERE</w:t>
            </w:r>
            <w:r w:rsidRPr="00FC3282">
              <w:rPr>
                <w:rStyle w:val="Hyperlink"/>
                <w:noProof/>
              </w:rPr>
              <w:t xml:space="preserve"> ROLLER I FGJ-OMRÅDET</w:t>
            </w:r>
            <w:r>
              <w:rPr>
                <w:noProof/>
                <w:webHidden/>
              </w:rPr>
              <w:tab/>
            </w:r>
            <w:r>
              <w:rPr>
                <w:noProof/>
                <w:webHidden/>
              </w:rPr>
              <w:fldChar w:fldCharType="begin"/>
            </w:r>
            <w:r>
              <w:rPr>
                <w:noProof/>
                <w:webHidden/>
              </w:rPr>
              <w:instrText xml:space="preserve"> PAGEREF _Toc95483382 \h </w:instrText>
            </w:r>
            <w:r>
              <w:rPr>
                <w:noProof/>
                <w:webHidden/>
              </w:rPr>
            </w:r>
            <w:r>
              <w:rPr>
                <w:noProof/>
                <w:webHidden/>
              </w:rPr>
              <w:fldChar w:fldCharType="separate"/>
            </w:r>
            <w:r>
              <w:rPr>
                <w:noProof/>
                <w:webHidden/>
              </w:rPr>
              <w:t>1</w:t>
            </w:r>
            <w:r>
              <w:rPr>
                <w:noProof/>
                <w:webHidden/>
              </w:rPr>
              <w:fldChar w:fldCharType="end"/>
            </w:r>
          </w:hyperlink>
        </w:p>
        <w:p w14:paraId="33C5B9A4" w14:textId="49D22AC7" w:rsidR="005A4F6B" w:rsidRDefault="00CA6F1A">
          <w:pPr>
            <w:pStyle w:val="TOC1"/>
            <w:rPr>
              <w:rFonts w:asciiTheme="minorHAnsi" w:eastAsiaTheme="minorEastAsia" w:hAnsiTheme="minorHAnsi" w:cstheme="minorBidi"/>
              <w:b w:val="0"/>
              <w:bCs w:val="0"/>
              <w:noProof/>
              <w:szCs w:val="22"/>
              <w:lang w:val="nb-NO" w:eastAsia="nb-NO"/>
            </w:rPr>
          </w:pPr>
          <w:hyperlink w:anchor="_Toc95483383" w:history="1">
            <w:r w:rsidR="005A4F6B" w:rsidRPr="00FC3282">
              <w:rPr>
                <w:rStyle w:val="Hyperlink"/>
                <w:noProof/>
              </w:rPr>
              <w:t>2.</w:t>
            </w:r>
            <w:r w:rsidR="005A4F6B">
              <w:rPr>
                <w:rFonts w:asciiTheme="minorHAnsi" w:eastAsiaTheme="minorEastAsia" w:hAnsiTheme="minorHAnsi" w:cstheme="minorBidi"/>
                <w:b w:val="0"/>
                <w:bCs w:val="0"/>
                <w:noProof/>
                <w:szCs w:val="22"/>
                <w:lang w:val="nb-NO" w:eastAsia="nb-NO"/>
              </w:rPr>
              <w:tab/>
            </w:r>
            <w:r w:rsidR="005A4F6B" w:rsidRPr="00FC3282">
              <w:rPr>
                <w:rStyle w:val="Hyperlink"/>
                <w:noProof/>
              </w:rPr>
              <w:t>GENERELLE FORHOLD</w:t>
            </w:r>
            <w:r w:rsidR="005A4F6B">
              <w:rPr>
                <w:noProof/>
                <w:webHidden/>
              </w:rPr>
              <w:tab/>
            </w:r>
            <w:r w:rsidR="005A4F6B">
              <w:rPr>
                <w:noProof/>
                <w:webHidden/>
              </w:rPr>
              <w:fldChar w:fldCharType="begin"/>
            </w:r>
            <w:r w:rsidR="005A4F6B">
              <w:rPr>
                <w:noProof/>
                <w:webHidden/>
              </w:rPr>
              <w:instrText xml:space="preserve"> PAGEREF _Toc95483383 \h </w:instrText>
            </w:r>
            <w:r w:rsidR="005A4F6B">
              <w:rPr>
                <w:noProof/>
                <w:webHidden/>
              </w:rPr>
            </w:r>
            <w:r w:rsidR="005A4F6B">
              <w:rPr>
                <w:noProof/>
                <w:webHidden/>
              </w:rPr>
              <w:fldChar w:fldCharType="separate"/>
            </w:r>
            <w:r w:rsidR="005A4F6B">
              <w:rPr>
                <w:noProof/>
                <w:webHidden/>
              </w:rPr>
              <w:t>4</w:t>
            </w:r>
            <w:r w:rsidR="005A4F6B">
              <w:rPr>
                <w:noProof/>
                <w:webHidden/>
              </w:rPr>
              <w:fldChar w:fldCharType="end"/>
            </w:r>
          </w:hyperlink>
        </w:p>
        <w:p w14:paraId="436F911C" w14:textId="2DAB5628" w:rsidR="005A4F6B" w:rsidRDefault="00CA6F1A">
          <w:pPr>
            <w:pStyle w:val="TOC2"/>
            <w:rPr>
              <w:rFonts w:asciiTheme="minorHAnsi" w:eastAsiaTheme="minorEastAsia" w:hAnsiTheme="minorHAnsi" w:cstheme="minorBidi"/>
              <w:bCs w:val="0"/>
              <w:noProof/>
              <w:szCs w:val="22"/>
              <w:lang w:val="nb-NO" w:eastAsia="nb-NO"/>
            </w:rPr>
          </w:pPr>
          <w:hyperlink w:anchor="_Toc95483384" w:history="1">
            <w:r w:rsidR="005A4F6B" w:rsidRPr="00FC3282">
              <w:rPr>
                <w:rStyle w:val="Hyperlink"/>
                <w:noProof/>
                <w:lang w:val="nb-NO"/>
              </w:rPr>
              <w:t>2.1.</w:t>
            </w:r>
            <w:r w:rsidR="005A4F6B">
              <w:rPr>
                <w:rFonts w:asciiTheme="minorHAnsi" w:eastAsiaTheme="minorEastAsia" w:hAnsiTheme="minorHAnsi" w:cstheme="minorBidi"/>
                <w:bCs w:val="0"/>
                <w:noProof/>
                <w:szCs w:val="22"/>
                <w:lang w:val="nb-NO" w:eastAsia="nb-NO"/>
              </w:rPr>
              <w:tab/>
            </w:r>
            <w:r w:rsidR="005A4F6B" w:rsidRPr="00FC3282">
              <w:rPr>
                <w:rStyle w:val="Hyperlink"/>
                <w:noProof/>
                <w:lang w:val="nb-NO"/>
              </w:rPr>
              <w:t>Arbeid som unntas for arbeids- og entretillatelse</w:t>
            </w:r>
            <w:r w:rsidR="005A4F6B">
              <w:rPr>
                <w:noProof/>
                <w:webHidden/>
              </w:rPr>
              <w:tab/>
            </w:r>
            <w:r w:rsidR="005A4F6B">
              <w:rPr>
                <w:noProof/>
                <w:webHidden/>
              </w:rPr>
              <w:fldChar w:fldCharType="begin"/>
            </w:r>
            <w:r w:rsidR="005A4F6B">
              <w:rPr>
                <w:noProof/>
                <w:webHidden/>
              </w:rPr>
              <w:instrText xml:space="preserve"> PAGEREF _Toc95483384 \h </w:instrText>
            </w:r>
            <w:r w:rsidR="005A4F6B">
              <w:rPr>
                <w:noProof/>
                <w:webHidden/>
              </w:rPr>
            </w:r>
            <w:r w:rsidR="005A4F6B">
              <w:rPr>
                <w:noProof/>
                <w:webHidden/>
              </w:rPr>
              <w:fldChar w:fldCharType="separate"/>
            </w:r>
            <w:r w:rsidR="005A4F6B">
              <w:rPr>
                <w:noProof/>
                <w:webHidden/>
              </w:rPr>
              <w:t>4</w:t>
            </w:r>
            <w:r w:rsidR="005A4F6B">
              <w:rPr>
                <w:noProof/>
                <w:webHidden/>
              </w:rPr>
              <w:fldChar w:fldCharType="end"/>
            </w:r>
          </w:hyperlink>
        </w:p>
        <w:p w14:paraId="2A1EB26B" w14:textId="1E0E6166" w:rsidR="005A4F6B" w:rsidRDefault="00CA6F1A">
          <w:pPr>
            <w:pStyle w:val="TOC2"/>
            <w:rPr>
              <w:rFonts w:asciiTheme="minorHAnsi" w:eastAsiaTheme="minorEastAsia" w:hAnsiTheme="minorHAnsi" w:cstheme="minorBidi"/>
              <w:bCs w:val="0"/>
              <w:noProof/>
              <w:szCs w:val="22"/>
              <w:lang w:val="nb-NO" w:eastAsia="nb-NO"/>
            </w:rPr>
          </w:pPr>
          <w:hyperlink w:anchor="_Toc95483385" w:history="1">
            <w:r w:rsidR="005A4F6B" w:rsidRPr="00FC3282">
              <w:rPr>
                <w:rStyle w:val="Hyperlink"/>
                <w:noProof/>
              </w:rPr>
              <w:t>2.2.</w:t>
            </w:r>
            <w:r w:rsidR="005A4F6B">
              <w:rPr>
                <w:rFonts w:asciiTheme="minorHAnsi" w:eastAsiaTheme="minorEastAsia" w:hAnsiTheme="minorHAnsi" w:cstheme="minorBidi"/>
                <w:bCs w:val="0"/>
                <w:noProof/>
                <w:szCs w:val="22"/>
                <w:lang w:val="nb-NO" w:eastAsia="nb-NO"/>
              </w:rPr>
              <w:tab/>
            </w:r>
            <w:r w:rsidR="005A4F6B" w:rsidRPr="00FC3282">
              <w:rPr>
                <w:rStyle w:val="Hyperlink"/>
                <w:noProof/>
              </w:rPr>
              <w:t>Verneutstyr</w:t>
            </w:r>
            <w:r w:rsidR="005A4F6B">
              <w:rPr>
                <w:noProof/>
                <w:webHidden/>
              </w:rPr>
              <w:tab/>
            </w:r>
            <w:r w:rsidR="005A4F6B">
              <w:rPr>
                <w:noProof/>
                <w:webHidden/>
              </w:rPr>
              <w:fldChar w:fldCharType="begin"/>
            </w:r>
            <w:r w:rsidR="005A4F6B">
              <w:rPr>
                <w:noProof/>
                <w:webHidden/>
              </w:rPr>
              <w:instrText xml:space="preserve"> PAGEREF _Toc95483385 \h </w:instrText>
            </w:r>
            <w:r w:rsidR="005A4F6B">
              <w:rPr>
                <w:noProof/>
                <w:webHidden/>
              </w:rPr>
            </w:r>
            <w:r w:rsidR="005A4F6B">
              <w:rPr>
                <w:noProof/>
                <w:webHidden/>
              </w:rPr>
              <w:fldChar w:fldCharType="separate"/>
            </w:r>
            <w:r w:rsidR="005A4F6B">
              <w:rPr>
                <w:noProof/>
                <w:webHidden/>
              </w:rPr>
              <w:t>5</w:t>
            </w:r>
            <w:r w:rsidR="005A4F6B">
              <w:rPr>
                <w:noProof/>
                <w:webHidden/>
              </w:rPr>
              <w:fldChar w:fldCharType="end"/>
            </w:r>
          </w:hyperlink>
        </w:p>
        <w:p w14:paraId="76AF8524" w14:textId="4DC09D43" w:rsidR="005A4F6B" w:rsidRDefault="00CA6F1A">
          <w:pPr>
            <w:pStyle w:val="TOC2"/>
            <w:rPr>
              <w:rFonts w:asciiTheme="minorHAnsi" w:eastAsiaTheme="minorEastAsia" w:hAnsiTheme="minorHAnsi" w:cstheme="minorBidi"/>
              <w:bCs w:val="0"/>
              <w:noProof/>
              <w:szCs w:val="22"/>
              <w:lang w:val="nb-NO" w:eastAsia="nb-NO"/>
            </w:rPr>
          </w:pPr>
          <w:hyperlink w:anchor="_Toc95483386" w:history="1">
            <w:r w:rsidR="005A4F6B" w:rsidRPr="00FC3282">
              <w:rPr>
                <w:rStyle w:val="Hyperlink"/>
                <w:noProof/>
                <w:lang w:val="nb-NO" w:eastAsia="nb-NO"/>
              </w:rPr>
              <w:t>2.3.</w:t>
            </w:r>
            <w:r w:rsidR="005A4F6B">
              <w:rPr>
                <w:rFonts w:asciiTheme="minorHAnsi" w:eastAsiaTheme="minorEastAsia" w:hAnsiTheme="minorHAnsi" w:cstheme="minorBidi"/>
                <w:bCs w:val="0"/>
                <w:noProof/>
                <w:szCs w:val="22"/>
                <w:lang w:val="nb-NO" w:eastAsia="nb-NO"/>
              </w:rPr>
              <w:tab/>
            </w:r>
            <w:r w:rsidR="005A4F6B" w:rsidRPr="00FC3282">
              <w:rPr>
                <w:rStyle w:val="Hyperlink"/>
                <w:noProof/>
                <w:lang w:val="nb-NO" w:eastAsia="nb-NO"/>
              </w:rPr>
              <w:t>Farlige medier</w:t>
            </w:r>
            <w:r w:rsidR="005A4F6B">
              <w:rPr>
                <w:noProof/>
                <w:webHidden/>
              </w:rPr>
              <w:tab/>
            </w:r>
            <w:r w:rsidR="005A4F6B">
              <w:rPr>
                <w:noProof/>
                <w:webHidden/>
              </w:rPr>
              <w:fldChar w:fldCharType="begin"/>
            </w:r>
            <w:r w:rsidR="005A4F6B">
              <w:rPr>
                <w:noProof/>
                <w:webHidden/>
              </w:rPr>
              <w:instrText xml:space="preserve"> PAGEREF _Toc95483386 \h </w:instrText>
            </w:r>
            <w:r w:rsidR="005A4F6B">
              <w:rPr>
                <w:noProof/>
                <w:webHidden/>
              </w:rPr>
            </w:r>
            <w:r w:rsidR="005A4F6B">
              <w:rPr>
                <w:noProof/>
                <w:webHidden/>
              </w:rPr>
              <w:fldChar w:fldCharType="separate"/>
            </w:r>
            <w:r w:rsidR="005A4F6B">
              <w:rPr>
                <w:noProof/>
                <w:webHidden/>
              </w:rPr>
              <w:t>5</w:t>
            </w:r>
            <w:r w:rsidR="005A4F6B">
              <w:rPr>
                <w:noProof/>
                <w:webHidden/>
              </w:rPr>
              <w:fldChar w:fldCharType="end"/>
            </w:r>
          </w:hyperlink>
        </w:p>
        <w:p w14:paraId="4693A0DA" w14:textId="3C6B2737" w:rsidR="005A4F6B" w:rsidRDefault="00CA6F1A">
          <w:pPr>
            <w:pStyle w:val="TOC2"/>
            <w:rPr>
              <w:rFonts w:asciiTheme="minorHAnsi" w:eastAsiaTheme="minorEastAsia" w:hAnsiTheme="minorHAnsi" w:cstheme="minorBidi"/>
              <w:bCs w:val="0"/>
              <w:noProof/>
              <w:szCs w:val="22"/>
              <w:lang w:val="nb-NO" w:eastAsia="nb-NO"/>
            </w:rPr>
          </w:pPr>
          <w:hyperlink w:anchor="_Toc95483387" w:history="1">
            <w:r w:rsidR="005A4F6B" w:rsidRPr="00FC3282">
              <w:rPr>
                <w:rStyle w:val="Hyperlink"/>
                <w:noProof/>
                <w:lang w:val="nb-NO" w:eastAsia="nb-NO"/>
              </w:rPr>
              <w:t>2.4.</w:t>
            </w:r>
            <w:r w:rsidR="005A4F6B">
              <w:rPr>
                <w:rFonts w:asciiTheme="minorHAnsi" w:eastAsiaTheme="minorEastAsia" w:hAnsiTheme="minorHAnsi" w:cstheme="minorBidi"/>
                <w:bCs w:val="0"/>
                <w:noProof/>
                <w:szCs w:val="22"/>
                <w:lang w:val="nb-NO" w:eastAsia="nb-NO"/>
              </w:rPr>
              <w:tab/>
            </w:r>
            <w:r w:rsidR="005A4F6B" w:rsidRPr="00FC3282">
              <w:rPr>
                <w:rStyle w:val="Hyperlink"/>
                <w:noProof/>
                <w:lang w:val="nb-NO" w:eastAsia="nb-NO"/>
              </w:rPr>
              <w:t>Sikkerhet vedr. AN og NP / NPK - varmt arbeid:</w:t>
            </w:r>
            <w:r w:rsidR="005A4F6B">
              <w:rPr>
                <w:noProof/>
                <w:webHidden/>
              </w:rPr>
              <w:tab/>
            </w:r>
            <w:r w:rsidR="005A4F6B">
              <w:rPr>
                <w:noProof/>
                <w:webHidden/>
              </w:rPr>
              <w:fldChar w:fldCharType="begin"/>
            </w:r>
            <w:r w:rsidR="005A4F6B">
              <w:rPr>
                <w:noProof/>
                <w:webHidden/>
              </w:rPr>
              <w:instrText xml:space="preserve"> PAGEREF _Toc95483387 \h </w:instrText>
            </w:r>
            <w:r w:rsidR="005A4F6B">
              <w:rPr>
                <w:noProof/>
                <w:webHidden/>
              </w:rPr>
            </w:r>
            <w:r w:rsidR="005A4F6B">
              <w:rPr>
                <w:noProof/>
                <w:webHidden/>
              </w:rPr>
              <w:fldChar w:fldCharType="separate"/>
            </w:r>
            <w:r w:rsidR="005A4F6B">
              <w:rPr>
                <w:noProof/>
                <w:webHidden/>
              </w:rPr>
              <w:t>5</w:t>
            </w:r>
            <w:r w:rsidR="005A4F6B">
              <w:rPr>
                <w:noProof/>
                <w:webHidden/>
              </w:rPr>
              <w:fldChar w:fldCharType="end"/>
            </w:r>
          </w:hyperlink>
        </w:p>
        <w:p w14:paraId="288E9EE4" w14:textId="4B6AE3D9" w:rsidR="005A4F6B" w:rsidRDefault="00CA6F1A">
          <w:pPr>
            <w:pStyle w:val="TOC2"/>
            <w:rPr>
              <w:rFonts w:asciiTheme="minorHAnsi" w:eastAsiaTheme="minorEastAsia" w:hAnsiTheme="minorHAnsi" w:cstheme="minorBidi"/>
              <w:bCs w:val="0"/>
              <w:noProof/>
              <w:szCs w:val="22"/>
              <w:lang w:val="nb-NO" w:eastAsia="nb-NO"/>
            </w:rPr>
          </w:pPr>
          <w:hyperlink w:anchor="_Toc95483388" w:history="1">
            <w:r w:rsidR="005A4F6B" w:rsidRPr="00FC3282">
              <w:rPr>
                <w:rStyle w:val="Hyperlink"/>
                <w:noProof/>
                <w:lang w:val="nb-NO" w:eastAsia="nb-NO"/>
              </w:rPr>
              <w:t>2.5.</w:t>
            </w:r>
            <w:r w:rsidR="005A4F6B">
              <w:rPr>
                <w:rFonts w:asciiTheme="minorHAnsi" w:eastAsiaTheme="minorEastAsia" w:hAnsiTheme="minorHAnsi" w:cstheme="minorBidi"/>
                <w:bCs w:val="0"/>
                <w:noProof/>
                <w:szCs w:val="22"/>
                <w:lang w:val="nb-NO" w:eastAsia="nb-NO"/>
              </w:rPr>
              <w:tab/>
            </w:r>
            <w:r w:rsidR="005A4F6B" w:rsidRPr="00FC3282">
              <w:rPr>
                <w:rStyle w:val="Hyperlink"/>
                <w:noProof/>
                <w:lang w:val="nb-NO" w:eastAsia="nb-NO"/>
              </w:rPr>
              <w:t>Organiske materialer – pålegg for å hindre tilførsel til prosessanlegg.</w:t>
            </w:r>
            <w:r w:rsidR="005A4F6B">
              <w:rPr>
                <w:noProof/>
                <w:webHidden/>
              </w:rPr>
              <w:tab/>
            </w:r>
            <w:r w:rsidR="005A4F6B">
              <w:rPr>
                <w:noProof/>
                <w:webHidden/>
              </w:rPr>
              <w:fldChar w:fldCharType="begin"/>
            </w:r>
            <w:r w:rsidR="005A4F6B">
              <w:rPr>
                <w:noProof/>
                <w:webHidden/>
              </w:rPr>
              <w:instrText xml:space="preserve"> PAGEREF _Toc95483388 \h </w:instrText>
            </w:r>
            <w:r w:rsidR="005A4F6B">
              <w:rPr>
                <w:noProof/>
                <w:webHidden/>
              </w:rPr>
            </w:r>
            <w:r w:rsidR="005A4F6B">
              <w:rPr>
                <w:noProof/>
                <w:webHidden/>
              </w:rPr>
              <w:fldChar w:fldCharType="separate"/>
            </w:r>
            <w:r w:rsidR="005A4F6B">
              <w:rPr>
                <w:noProof/>
                <w:webHidden/>
              </w:rPr>
              <w:t>5</w:t>
            </w:r>
            <w:r w:rsidR="005A4F6B">
              <w:rPr>
                <w:noProof/>
                <w:webHidden/>
              </w:rPr>
              <w:fldChar w:fldCharType="end"/>
            </w:r>
          </w:hyperlink>
        </w:p>
        <w:p w14:paraId="0272668D" w14:textId="77511DBC" w:rsidR="005A4F6B" w:rsidRDefault="00CA6F1A">
          <w:pPr>
            <w:pStyle w:val="TOC2"/>
            <w:rPr>
              <w:rFonts w:asciiTheme="minorHAnsi" w:eastAsiaTheme="minorEastAsia" w:hAnsiTheme="minorHAnsi" w:cstheme="minorBidi"/>
              <w:bCs w:val="0"/>
              <w:noProof/>
              <w:szCs w:val="22"/>
              <w:lang w:val="nb-NO" w:eastAsia="nb-NO"/>
            </w:rPr>
          </w:pPr>
          <w:hyperlink w:anchor="_Toc95483389" w:history="1">
            <w:r w:rsidR="005A4F6B" w:rsidRPr="00FC3282">
              <w:rPr>
                <w:rStyle w:val="Hyperlink"/>
                <w:noProof/>
                <w:lang w:val="nb-NO" w:eastAsia="nb-NO"/>
              </w:rPr>
              <w:t>2.6.</w:t>
            </w:r>
            <w:r w:rsidR="005A4F6B">
              <w:rPr>
                <w:rFonts w:asciiTheme="minorHAnsi" w:eastAsiaTheme="minorEastAsia" w:hAnsiTheme="minorHAnsi" w:cstheme="minorBidi"/>
                <w:bCs w:val="0"/>
                <w:noProof/>
                <w:szCs w:val="22"/>
                <w:lang w:val="nb-NO" w:eastAsia="nb-NO"/>
              </w:rPr>
              <w:tab/>
            </w:r>
            <w:r w:rsidR="005A4F6B" w:rsidRPr="00FC3282">
              <w:rPr>
                <w:rStyle w:val="Hyperlink"/>
                <w:noProof/>
                <w:lang w:val="nb-NO" w:eastAsia="nb-NO"/>
              </w:rPr>
              <w:t>Gassmålinger / Ex-målinger</w:t>
            </w:r>
            <w:r w:rsidR="005A4F6B">
              <w:rPr>
                <w:noProof/>
                <w:webHidden/>
              </w:rPr>
              <w:tab/>
            </w:r>
            <w:r w:rsidR="005A4F6B">
              <w:rPr>
                <w:noProof/>
                <w:webHidden/>
              </w:rPr>
              <w:fldChar w:fldCharType="begin"/>
            </w:r>
            <w:r w:rsidR="005A4F6B">
              <w:rPr>
                <w:noProof/>
                <w:webHidden/>
              </w:rPr>
              <w:instrText xml:space="preserve"> PAGEREF _Toc95483389 \h </w:instrText>
            </w:r>
            <w:r w:rsidR="005A4F6B">
              <w:rPr>
                <w:noProof/>
                <w:webHidden/>
              </w:rPr>
            </w:r>
            <w:r w:rsidR="005A4F6B">
              <w:rPr>
                <w:noProof/>
                <w:webHidden/>
              </w:rPr>
              <w:fldChar w:fldCharType="separate"/>
            </w:r>
            <w:r w:rsidR="005A4F6B">
              <w:rPr>
                <w:noProof/>
                <w:webHidden/>
              </w:rPr>
              <w:t>6</w:t>
            </w:r>
            <w:r w:rsidR="005A4F6B">
              <w:rPr>
                <w:noProof/>
                <w:webHidden/>
              </w:rPr>
              <w:fldChar w:fldCharType="end"/>
            </w:r>
          </w:hyperlink>
        </w:p>
        <w:p w14:paraId="79D4DAE7" w14:textId="0843FF16" w:rsidR="005A4F6B" w:rsidRDefault="00CA6F1A">
          <w:pPr>
            <w:pStyle w:val="TOC2"/>
            <w:rPr>
              <w:rFonts w:asciiTheme="minorHAnsi" w:eastAsiaTheme="minorEastAsia" w:hAnsiTheme="minorHAnsi" w:cstheme="minorBidi"/>
              <w:bCs w:val="0"/>
              <w:noProof/>
              <w:szCs w:val="22"/>
              <w:lang w:val="nb-NO" w:eastAsia="nb-NO"/>
            </w:rPr>
          </w:pPr>
          <w:hyperlink w:anchor="_Toc95483390" w:history="1">
            <w:r w:rsidR="005A4F6B" w:rsidRPr="00FC3282">
              <w:rPr>
                <w:rStyle w:val="Hyperlink"/>
                <w:noProof/>
                <w:lang w:val="nb-NO" w:eastAsia="nb-NO"/>
              </w:rPr>
              <w:t>2.7.</w:t>
            </w:r>
            <w:r w:rsidR="005A4F6B">
              <w:rPr>
                <w:rFonts w:asciiTheme="minorHAnsi" w:eastAsiaTheme="minorEastAsia" w:hAnsiTheme="minorHAnsi" w:cstheme="minorBidi"/>
                <w:bCs w:val="0"/>
                <w:noProof/>
                <w:szCs w:val="22"/>
                <w:lang w:val="nb-NO" w:eastAsia="nb-NO"/>
              </w:rPr>
              <w:tab/>
            </w:r>
            <w:r w:rsidR="005A4F6B" w:rsidRPr="00FC3282">
              <w:rPr>
                <w:rStyle w:val="Hyperlink"/>
                <w:noProof/>
                <w:lang w:val="nb-NO" w:eastAsia="nb-NO"/>
              </w:rPr>
              <w:t>Inngrep.</w:t>
            </w:r>
            <w:r w:rsidR="005A4F6B">
              <w:rPr>
                <w:noProof/>
                <w:webHidden/>
              </w:rPr>
              <w:tab/>
            </w:r>
            <w:r w:rsidR="005A4F6B">
              <w:rPr>
                <w:noProof/>
                <w:webHidden/>
              </w:rPr>
              <w:fldChar w:fldCharType="begin"/>
            </w:r>
            <w:r w:rsidR="005A4F6B">
              <w:rPr>
                <w:noProof/>
                <w:webHidden/>
              </w:rPr>
              <w:instrText xml:space="preserve"> PAGEREF _Toc95483390 \h </w:instrText>
            </w:r>
            <w:r w:rsidR="005A4F6B">
              <w:rPr>
                <w:noProof/>
                <w:webHidden/>
              </w:rPr>
            </w:r>
            <w:r w:rsidR="005A4F6B">
              <w:rPr>
                <w:noProof/>
                <w:webHidden/>
              </w:rPr>
              <w:fldChar w:fldCharType="separate"/>
            </w:r>
            <w:r w:rsidR="005A4F6B">
              <w:rPr>
                <w:noProof/>
                <w:webHidden/>
              </w:rPr>
              <w:t>6</w:t>
            </w:r>
            <w:r w:rsidR="005A4F6B">
              <w:rPr>
                <w:noProof/>
                <w:webHidden/>
              </w:rPr>
              <w:fldChar w:fldCharType="end"/>
            </w:r>
          </w:hyperlink>
        </w:p>
        <w:p w14:paraId="0110F984" w14:textId="75DECC26" w:rsidR="005A4F6B" w:rsidRDefault="005A4F6B">
          <w:r>
            <w:rPr>
              <w:b/>
              <w:bCs/>
            </w:rPr>
            <w:fldChar w:fldCharType="end"/>
          </w:r>
        </w:p>
      </w:sdtContent>
    </w:sdt>
    <w:p w14:paraId="0CB46841" w14:textId="7DF18972" w:rsidR="00445BA1" w:rsidRPr="00DC67CF" w:rsidRDefault="007E57E6" w:rsidP="00F937BD">
      <w:pPr>
        <w:pStyle w:val="Heading1"/>
      </w:pPr>
      <w:bookmarkStart w:id="0" w:name="_Toc95483382"/>
      <w:r w:rsidRPr="00DC67CF">
        <w:t xml:space="preserve">ROLLER </w:t>
      </w:r>
      <w:r w:rsidR="00445BA1" w:rsidRPr="00DC67CF">
        <w:t>I FGJ-OMRÅDET</w:t>
      </w:r>
      <w:bookmarkEnd w:id="0"/>
    </w:p>
    <w:p w14:paraId="14188DEE" w14:textId="30E4532F" w:rsidR="00445BA1" w:rsidRPr="00DC67CF" w:rsidRDefault="00E1561C" w:rsidP="00445BA1">
      <w:pPr>
        <w:pStyle w:val="NormalWeb"/>
        <w:rPr>
          <w:rFonts w:ascii="Arial" w:hAnsi="Arial" w:cs="Arial"/>
          <w:sz w:val="22"/>
          <w:szCs w:val="22"/>
        </w:rPr>
      </w:pPr>
      <w:r w:rsidRPr="00DC67CF">
        <w:rPr>
          <w:rFonts w:ascii="Arial" w:hAnsi="Arial" w:cs="Arial"/>
          <w:sz w:val="22"/>
          <w:szCs w:val="22"/>
        </w:rPr>
        <w:t>Det er kun skiftleder (og avløser) som kan utstede nye arbeids – og entretillatelser, samt lukke AT</w:t>
      </w:r>
      <w:r w:rsidR="001875A9" w:rsidRPr="00DC67CF">
        <w:rPr>
          <w:rFonts w:ascii="Arial" w:hAnsi="Arial" w:cs="Arial"/>
          <w:sz w:val="22"/>
          <w:szCs w:val="22"/>
        </w:rPr>
        <w:t xml:space="preserve"> (rolle AT-ansvarlig)</w:t>
      </w:r>
      <w:r w:rsidRPr="00DC67CF">
        <w:rPr>
          <w:rFonts w:ascii="Arial" w:hAnsi="Arial" w:cs="Arial"/>
          <w:sz w:val="22"/>
          <w:szCs w:val="22"/>
        </w:rPr>
        <w:t>. Assisterende A</w:t>
      </w:r>
      <w:r w:rsidR="001875A9" w:rsidRPr="00DC67CF">
        <w:rPr>
          <w:rFonts w:ascii="Arial" w:hAnsi="Arial" w:cs="Arial"/>
          <w:sz w:val="22"/>
          <w:szCs w:val="22"/>
        </w:rPr>
        <w:t>T</w:t>
      </w:r>
      <w:r w:rsidRPr="00DC67CF">
        <w:rPr>
          <w:rFonts w:ascii="Arial" w:hAnsi="Arial" w:cs="Arial"/>
          <w:sz w:val="22"/>
          <w:szCs w:val="22"/>
        </w:rPr>
        <w:t>-ansvarlig</w:t>
      </w:r>
      <w:r w:rsidR="001875A9" w:rsidRPr="00DC67CF">
        <w:rPr>
          <w:rFonts w:ascii="Arial" w:hAnsi="Arial" w:cs="Arial"/>
          <w:sz w:val="22"/>
          <w:szCs w:val="22"/>
        </w:rPr>
        <w:t xml:space="preserve"> og aktivator har myndighet som angitt i tabell 1.</w:t>
      </w:r>
      <w:r w:rsidRPr="00DC67CF">
        <w:rPr>
          <w:rFonts w:ascii="Arial" w:hAnsi="Arial" w:cs="Arial"/>
          <w:sz w:val="22"/>
          <w:szCs w:val="22"/>
        </w:rPr>
        <w:t xml:space="preserve">  </w:t>
      </w:r>
      <w:r w:rsidR="00445BA1" w:rsidRPr="00DC67CF">
        <w:rPr>
          <w:rFonts w:ascii="Arial" w:hAnsi="Arial" w:cs="Arial"/>
          <w:sz w:val="22"/>
          <w:szCs w:val="22"/>
        </w:rPr>
        <w:t>For revisjonstopper utarbeides det lister med navngitte stoppkoordinatorer som også er bemyndiget til å utstede arbeids- og entretillatelser</w:t>
      </w:r>
      <w:r w:rsidR="000822B1" w:rsidRPr="00DC67CF">
        <w:rPr>
          <w:rFonts w:ascii="Arial" w:hAnsi="Arial" w:cs="Arial"/>
          <w:sz w:val="22"/>
          <w:szCs w:val="22"/>
        </w:rPr>
        <w:t xml:space="preserve">. </w:t>
      </w:r>
      <w:r w:rsidR="00445BA1" w:rsidRPr="00DC67CF">
        <w:rPr>
          <w:rFonts w:ascii="Arial" w:hAnsi="Arial" w:cs="Arial"/>
          <w:sz w:val="22"/>
          <w:szCs w:val="22"/>
        </w:rPr>
        <w:t>En liste over personene</w:t>
      </w:r>
      <w:r w:rsidR="007E57E6" w:rsidRPr="00DC67CF">
        <w:rPr>
          <w:rFonts w:ascii="Arial" w:hAnsi="Arial" w:cs="Arial"/>
          <w:sz w:val="22"/>
          <w:szCs w:val="22"/>
        </w:rPr>
        <w:t xml:space="preserve"> som innehar de ulike rollene</w:t>
      </w:r>
      <w:r w:rsidR="00445BA1" w:rsidRPr="00DC67CF">
        <w:rPr>
          <w:rFonts w:ascii="Arial" w:hAnsi="Arial" w:cs="Arial"/>
          <w:sz w:val="22"/>
          <w:szCs w:val="22"/>
        </w:rPr>
        <w:t xml:space="preserve"> er gitt i Q:/arkiv_nytt/3=HMS/35 Sikk vakt </w:t>
      </w:r>
      <w:proofErr w:type="spellStart"/>
      <w:r w:rsidR="00445BA1" w:rsidRPr="00DC67CF">
        <w:rPr>
          <w:rFonts w:ascii="Arial" w:hAnsi="Arial" w:cs="Arial"/>
          <w:sz w:val="22"/>
          <w:szCs w:val="22"/>
        </w:rPr>
        <w:t>bereds</w:t>
      </w:r>
      <w:proofErr w:type="spellEnd"/>
      <w:r w:rsidR="00445BA1" w:rsidRPr="00DC67CF">
        <w:rPr>
          <w:rFonts w:ascii="Arial" w:hAnsi="Arial" w:cs="Arial"/>
          <w:sz w:val="22"/>
          <w:szCs w:val="22"/>
        </w:rPr>
        <w:t>/358 Arbeids entretillatelser</w:t>
      </w:r>
      <w:r w:rsidR="007E57E6" w:rsidRPr="00DC67CF">
        <w:rPr>
          <w:rFonts w:ascii="Arial" w:hAnsi="Arial" w:cs="Arial"/>
          <w:sz w:val="22"/>
          <w:szCs w:val="22"/>
        </w:rPr>
        <w:t xml:space="preserve"> «Oversikt pr «gjeldende år» vedr tilgang og rettigheter </w:t>
      </w:r>
      <w:proofErr w:type="spellStart"/>
      <w:r w:rsidR="007E57E6" w:rsidRPr="00DC67CF">
        <w:rPr>
          <w:rFonts w:ascii="Arial" w:hAnsi="Arial" w:cs="Arial"/>
          <w:sz w:val="22"/>
          <w:szCs w:val="22"/>
        </w:rPr>
        <w:t>EwP</w:t>
      </w:r>
      <w:proofErr w:type="spellEnd"/>
      <w:r w:rsidR="007E57E6" w:rsidRPr="00DC67CF">
        <w:rPr>
          <w:rFonts w:ascii="Arial" w:hAnsi="Arial" w:cs="Arial"/>
          <w:sz w:val="22"/>
          <w:szCs w:val="22"/>
        </w:rPr>
        <w:t>»</w:t>
      </w:r>
      <w:r w:rsidR="00445BA1" w:rsidRPr="00DC67CF">
        <w:rPr>
          <w:rFonts w:ascii="Arial" w:hAnsi="Arial" w:cs="Arial"/>
          <w:sz w:val="22"/>
          <w:szCs w:val="22"/>
        </w:rPr>
        <w:t>.</w:t>
      </w:r>
    </w:p>
    <w:p w14:paraId="37B7E7A6" w14:textId="77777777" w:rsidR="00DC67CF" w:rsidRDefault="00DC67CF">
      <w:pPr>
        <w:rPr>
          <w:rFonts w:eastAsia="Times New Roman" w:cs="Arial"/>
          <w:b/>
          <w:bCs/>
          <w:color w:val="0000FF"/>
          <w:sz w:val="22"/>
          <w:szCs w:val="22"/>
          <w:lang w:val="nb-NO" w:eastAsia="nb-NO"/>
        </w:rPr>
      </w:pPr>
      <w:r>
        <w:rPr>
          <w:rFonts w:cs="Arial"/>
          <w:b/>
          <w:bCs/>
          <w:color w:val="0000FF"/>
          <w:sz w:val="22"/>
          <w:szCs w:val="22"/>
        </w:rPr>
        <w:br w:type="page"/>
      </w:r>
    </w:p>
    <w:p w14:paraId="08E9E716" w14:textId="4DFE816C" w:rsidR="001875A9" w:rsidRPr="00DC67CF" w:rsidRDefault="001875A9" w:rsidP="00445BA1">
      <w:pPr>
        <w:pStyle w:val="NormalWeb"/>
        <w:rPr>
          <w:rFonts w:ascii="Arial" w:hAnsi="Arial" w:cs="Arial"/>
          <w:b/>
          <w:bCs/>
          <w:sz w:val="22"/>
          <w:szCs w:val="22"/>
        </w:rPr>
      </w:pPr>
      <w:r w:rsidRPr="00DC67CF">
        <w:rPr>
          <w:rFonts w:ascii="Arial" w:hAnsi="Arial" w:cs="Arial"/>
          <w:b/>
          <w:bCs/>
          <w:sz w:val="22"/>
          <w:szCs w:val="22"/>
        </w:rPr>
        <w:lastRenderedPageBreak/>
        <w:t>Tabell 1: Roller i AT prosessen – rettigheter og begrensninger</w:t>
      </w:r>
    </w:p>
    <w:tbl>
      <w:tblPr>
        <w:tblStyle w:val="TableGrid"/>
        <w:tblW w:w="0" w:type="auto"/>
        <w:tblLook w:val="04A0" w:firstRow="1" w:lastRow="0" w:firstColumn="1" w:lastColumn="0" w:noHBand="0" w:noVBand="1"/>
      </w:tblPr>
      <w:tblGrid>
        <w:gridCol w:w="3219"/>
        <w:gridCol w:w="1312"/>
        <w:gridCol w:w="1570"/>
        <w:gridCol w:w="1347"/>
        <w:gridCol w:w="1840"/>
      </w:tblGrid>
      <w:tr w:rsidR="00980E9C" w14:paraId="71167FF4" w14:textId="77777777" w:rsidTr="00613AE4">
        <w:trPr>
          <w:trHeight w:val="699"/>
        </w:trPr>
        <w:tc>
          <w:tcPr>
            <w:tcW w:w="4815" w:type="dxa"/>
            <w:shd w:val="clear" w:color="auto" w:fill="B8CCE4" w:themeFill="accent1" w:themeFillTint="66"/>
            <w:vAlign w:val="bottom"/>
          </w:tcPr>
          <w:p w14:paraId="0C883199" w14:textId="77777777" w:rsidR="00980E9C" w:rsidRPr="00B64138" w:rsidRDefault="00980E9C" w:rsidP="00613AE4">
            <w:pPr>
              <w:rPr>
                <w:b/>
                <w:bCs/>
              </w:rPr>
            </w:pPr>
            <w:r w:rsidRPr="00B64138">
              <w:rPr>
                <w:b/>
                <w:bCs/>
              </w:rPr>
              <w:t>Aktivitet</w:t>
            </w:r>
          </w:p>
        </w:tc>
        <w:tc>
          <w:tcPr>
            <w:tcW w:w="1559" w:type="dxa"/>
            <w:shd w:val="clear" w:color="auto" w:fill="B8CCE4" w:themeFill="accent1" w:themeFillTint="66"/>
            <w:vAlign w:val="bottom"/>
          </w:tcPr>
          <w:p w14:paraId="5FE37D7E" w14:textId="77777777" w:rsidR="00980E9C" w:rsidRPr="00B64138" w:rsidRDefault="00980E9C" w:rsidP="00613AE4">
            <w:pPr>
              <w:jc w:val="center"/>
              <w:rPr>
                <w:b/>
                <w:bCs/>
              </w:rPr>
            </w:pPr>
            <w:r w:rsidRPr="00B64138">
              <w:rPr>
                <w:b/>
                <w:bCs/>
              </w:rPr>
              <w:t>Skiftleder</w:t>
            </w:r>
          </w:p>
        </w:tc>
        <w:tc>
          <w:tcPr>
            <w:tcW w:w="1701" w:type="dxa"/>
            <w:shd w:val="clear" w:color="auto" w:fill="B8CCE4" w:themeFill="accent1" w:themeFillTint="66"/>
            <w:vAlign w:val="bottom"/>
          </w:tcPr>
          <w:p w14:paraId="35522C7B" w14:textId="77777777" w:rsidR="00980E9C" w:rsidRPr="00B64138" w:rsidRDefault="00980E9C" w:rsidP="00613AE4">
            <w:pPr>
              <w:jc w:val="center"/>
              <w:rPr>
                <w:b/>
                <w:bCs/>
              </w:rPr>
            </w:pPr>
            <w:r w:rsidRPr="00B64138">
              <w:rPr>
                <w:b/>
                <w:bCs/>
              </w:rPr>
              <w:t>Assisterende AT-ansvarlig</w:t>
            </w:r>
          </w:p>
        </w:tc>
        <w:tc>
          <w:tcPr>
            <w:tcW w:w="1701" w:type="dxa"/>
            <w:shd w:val="clear" w:color="auto" w:fill="B8CCE4" w:themeFill="accent1" w:themeFillTint="66"/>
            <w:vAlign w:val="bottom"/>
          </w:tcPr>
          <w:p w14:paraId="2C813F21" w14:textId="77777777" w:rsidR="00980E9C" w:rsidRPr="00B64138" w:rsidRDefault="00980E9C" w:rsidP="00613AE4">
            <w:pPr>
              <w:jc w:val="center"/>
              <w:rPr>
                <w:b/>
                <w:bCs/>
              </w:rPr>
            </w:pPr>
            <w:r w:rsidRPr="00B64138">
              <w:rPr>
                <w:b/>
                <w:bCs/>
              </w:rPr>
              <w:t>Aktivator</w:t>
            </w:r>
          </w:p>
        </w:tc>
        <w:tc>
          <w:tcPr>
            <w:tcW w:w="1885" w:type="dxa"/>
            <w:shd w:val="clear" w:color="auto" w:fill="B8CCE4" w:themeFill="accent1" w:themeFillTint="66"/>
            <w:vAlign w:val="bottom"/>
          </w:tcPr>
          <w:p w14:paraId="755FA3A9" w14:textId="77777777" w:rsidR="00980E9C" w:rsidRPr="00B64138" w:rsidRDefault="00980E9C" w:rsidP="00613AE4">
            <w:pPr>
              <w:jc w:val="center"/>
              <w:rPr>
                <w:b/>
                <w:bCs/>
              </w:rPr>
            </w:pPr>
            <w:r w:rsidRPr="00B64138">
              <w:rPr>
                <w:b/>
                <w:bCs/>
              </w:rPr>
              <w:t>Isolasjonsutøver</w:t>
            </w:r>
          </w:p>
        </w:tc>
      </w:tr>
      <w:tr w:rsidR="00980E9C" w14:paraId="7EA46587" w14:textId="77777777" w:rsidTr="00613AE4">
        <w:tc>
          <w:tcPr>
            <w:tcW w:w="4815" w:type="dxa"/>
            <w:shd w:val="clear" w:color="auto" w:fill="B8CCE4" w:themeFill="accent1" w:themeFillTint="66"/>
            <w:vAlign w:val="bottom"/>
          </w:tcPr>
          <w:p w14:paraId="0737B3B2" w14:textId="77777777" w:rsidR="00980E9C" w:rsidRPr="00B64138" w:rsidRDefault="00980E9C" w:rsidP="00613AE4">
            <w:pPr>
              <w:rPr>
                <w:b/>
                <w:bCs/>
              </w:rPr>
            </w:pPr>
            <w:r w:rsidRPr="00B64138">
              <w:rPr>
                <w:b/>
                <w:bCs/>
              </w:rPr>
              <w:t>AT</w:t>
            </w:r>
          </w:p>
        </w:tc>
        <w:tc>
          <w:tcPr>
            <w:tcW w:w="1559" w:type="dxa"/>
            <w:shd w:val="clear" w:color="auto" w:fill="B8CCE4" w:themeFill="accent1" w:themeFillTint="66"/>
            <w:vAlign w:val="center"/>
          </w:tcPr>
          <w:p w14:paraId="7EF57778" w14:textId="77777777" w:rsidR="00980E9C" w:rsidRPr="00B64138" w:rsidRDefault="00980E9C" w:rsidP="00613AE4">
            <w:pPr>
              <w:jc w:val="center"/>
              <w:rPr>
                <w:b/>
                <w:bCs/>
              </w:rPr>
            </w:pPr>
          </w:p>
        </w:tc>
        <w:tc>
          <w:tcPr>
            <w:tcW w:w="1701" w:type="dxa"/>
            <w:shd w:val="clear" w:color="auto" w:fill="B8CCE4" w:themeFill="accent1" w:themeFillTint="66"/>
            <w:vAlign w:val="center"/>
          </w:tcPr>
          <w:p w14:paraId="29F5458F" w14:textId="77777777" w:rsidR="00980E9C" w:rsidRPr="00B64138" w:rsidRDefault="00980E9C" w:rsidP="00613AE4">
            <w:pPr>
              <w:jc w:val="center"/>
              <w:rPr>
                <w:b/>
                <w:bCs/>
              </w:rPr>
            </w:pPr>
          </w:p>
        </w:tc>
        <w:tc>
          <w:tcPr>
            <w:tcW w:w="1701" w:type="dxa"/>
            <w:shd w:val="clear" w:color="auto" w:fill="B8CCE4" w:themeFill="accent1" w:themeFillTint="66"/>
            <w:vAlign w:val="center"/>
          </w:tcPr>
          <w:p w14:paraId="417A484E" w14:textId="77777777" w:rsidR="00980E9C" w:rsidRPr="00B64138" w:rsidRDefault="00980E9C" w:rsidP="00613AE4">
            <w:pPr>
              <w:jc w:val="center"/>
              <w:rPr>
                <w:b/>
                <w:bCs/>
              </w:rPr>
            </w:pPr>
          </w:p>
        </w:tc>
        <w:tc>
          <w:tcPr>
            <w:tcW w:w="1885" w:type="dxa"/>
            <w:shd w:val="clear" w:color="auto" w:fill="B8CCE4" w:themeFill="accent1" w:themeFillTint="66"/>
            <w:vAlign w:val="center"/>
          </w:tcPr>
          <w:p w14:paraId="0B34AB83" w14:textId="77777777" w:rsidR="00980E9C" w:rsidRPr="00B64138" w:rsidRDefault="00980E9C" w:rsidP="00613AE4">
            <w:pPr>
              <w:jc w:val="center"/>
              <w:rPr>
                <w:b/>
                <w:bCs/>
              </w:rPr>
            </w:pPr>
          </w:p>
        </w:tc>
      </w:tr>
      <w:tr w:rsidR="00980E9C" w14:paraId="3B4B8FF1" w14:textId="77777777" w:rsidTr="00613AE4">
        <w:tc>
          <w:tcPr>
            <w:tcW w:w="4815" w:type="dxa"/>
          </w:tcPr>
          <w:p w14:paraId="03D7DAF1" w14:textId="77777777" w:rsidR="00980E9C" w:rsidRDefault="00980E9C" w:rsidP="00613AE4">
            <w:r>
              <w:t xml:space="preserve">Utsted ny AT </w:t>
            </w:r>
            <w:proofErr w:type="gramStart"/>
            <w:r>
              <w:t>( Godkjenne</w:t>
            </w:r>
            <w:proofErr w:type="gramEnd"/>
            <w:r>
              <w:t xml:space="preserve"> klargjøringen og utsted AT)</w:t>
            </w:r>
          </w:p>
        </w:tc>
        <w:tc>
          <w:tcPr>
            <w:tcW w:w="1559" w:type="dxa"/>
            <w:vAlign w:val="center"/>
          </w:tcPr>
          <w:p w14:paraId="0AF6FC70"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403F0099" w14:textId="77777777" w:rsidR="00980E9C" w:rsidRPr="00BC11F1" w:rsidRDefault="00980E9C" w:rsidP="00613AE4">
            <w:pPr>
              <w:jc w:val="center"/>
              <w:rPr>
                <w:b/>
                <w:bCs/>
              </w:rPr>
            </w:pPr>
          </w:p>
        </w:tc>
        <w:tc>
          <w:tcPr>
            <w:tcW w:w="1701" w:type="dxa"/>
            <w:vAlign w:val="center"/>
          </w:tcPr>
          <w:p w14:paraId="4C06B1FE" w14:textId="77777777" w:rsidR="00980E9C" w:rsidRPr="00BC11F1" w:rsidRDefault="00980E9C" w:rsidP="00613AE4">
            <w:pPr>
              <w:jc w:val="center"/>
              <w:rPr>
                <w:b/>
                <w:bCs/>
              </w:rPr>
            </w:pPr>
          </w:p>
        </w:tc>
        <w:tc>
          <w:tcPr>
            <w:tcW w:w="1885" w:type="dxa"/>
            <w:vAlign w:val="center"/>
          </w:tcPr>
          <w:p w14:paraId="37E730E5" w14:textId="77777777" w:rsidR="00980E9C" w:rsidRPr="00BC11F1" w:rsidRDefault="00980E9C" w:rsidP="00613AE4">
            <w:pPr>
              <w:jc w:val="center"/>
              <w:rPr>
                <w:b/>
                <w:bCs/>
              </w:rPr>
            </w:pPr>
          </w:p>
        </w:tc>
      </w:tr>
      <w:tr w:rsidR="00980E9C" w14:paraId="2754952B" w14:textId="77777777" w:rsidTr="00613AE4">
        <w:tc>
          <w:tcPr>
            <w:tcW w:w="4815" w:type="dxa"/>
          </w:tcPr>
          <w:p w14:paraId="5CDDE6B8" w14:textId="77777777" w:rsidR="00980E9C" w:rsidRDefault="00980E9C" w:rsidP="00613AE4">
            <w:r>
              <w:t>Aktivere AT</w:t>
            </w:r>
          </w:p>
        </w:tc>
        <w:tc>
          <w:tcPr>
            <w:tcW w:w="1559" w:type="dxa"/>
            <w:vAlign w:val="center"/>
          </w:tcPr>
          <w:p w14:paraId="47E8F656"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4F3F24BF"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4471959E" w14:textId="77777777" w:rsidR="00980E9C" w:rsidRPr="00BC11F1" w:rsidRDefault="00980E9C" w:rsidP="00613AE4">
            <w:pPr>
              <w:jc w:val="center"/>
              <w:rPr>
                <w:b/>
                <w:bCs/>
              </w:rPr>
            </w:pPr>
            <w:proofErr w:type="spellStart"/>
            <w:r w:rsidRPr="00BC11F1">
              <w:rPr>
                <w:b/>
                <w:bCs/>
              </w:rPr>
              <w:t>X</w:t>
            </w:r>
            <w:proofErr w:type="spellEnd"/>
          </w:p>
        </w:tc>
        <w:tc>
          <w:tcPr>
            <w:tcW w:w="1885" w:type="dxa"/>
            <w:vAlign w:val="center"/>
          </w:tcPr>
          <w:p w14:paraId="5485AD42" w14:textId="77777777" w:rsidR="00980E9C" w:rsidRPr="00BC11F1" w:rsidRDefault="00980E9C" w:rsidP="00613AE4">
            <w:pPr>
              <w:jc w:val="center"/>
              <w:rPr>
                <w:b/>
                <w:bCs/>
              </w:rPr>
            </w:pPr>
          </w:p>
        </w:tc>
      </w:tr>
      <w:tr w:rsidR="00980E9C" w14:paraId="13B87677" w14:textId="77777777" w:rsidTr="00613AE4">
        <w:tc>
          <w:tcPr>
            <w:tcW w:w="4815" w:type="dxa"/>
          </w:tcPr>
          <w:p w14:paraId="72EB6471" w14:textId="77777777" w:rsidR="00980E9C" w:rsidRDefault="00980E9C" w:rsidP="00613AE4">
            <w:r>
              <w:t>Inndra AT</w:t>
            </w:r>
          </w:p>
        </w:tc>
        <w:tc>
          <w:tcPr>
            <w:tcW w:w="1559" w:type="dxa"/>
            <w:vAlign w:val="center"/>
          </w:tcPr>
          <w:p w14:paraId="4B792A60"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025B914D"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0DE1E415" w14:textId="77777777" w:rsidR="00980E9C" w:rsidRPr="00BC11F1" w:rsidRDefault="00980E9C" w:rsidP="00613AE4">
            <w:pPr>
              <w:jc w:val="center"/>
              <w:rPr>
                <w:b/>
                <w:bCs/>
              </w:rPr>
            </w:pPr>
            <w:proofErr w:type="spellStart"/>
            <w:r w:rsidRPr="00BC11F1">
              <w:rPr>
                <w:b/>
                <w:bCs/>
              </w:rPr>
              <w:t>X</w:t>
            </w:r>
            <w:proofErr w:type="spellEnd"/>
          </w:p>
        </w:tc>
        <w:tc>
          <w:tcPr>
            <w:tcW w:w="1885" w:type="dxa"/>
            <w:vAlign w:val="center"/>
          </w:tcPr>
          <w:p w14:paraId="2DF7BA72" w14:textId="77777777" w:rsidR="00980E9C" w:rsidRPr="00BC11F1" w:rsidRDefault="00980E9C" w:rsidP="00613AE4">
            <w:pPr>
              <w:jc w:val="center"/>
              <w:rPr>
                <w:b/>
                <w:bCs/>
              </w:rPr>
            </w:pPr>
          </w:p>
        </w:tc>
      </w:tr>
      <w:tr w:rsidR="00980E9C" w14:paraId="38F5615A" w14:textId="77777777" w:rsidTr="00613AE4">
        <w:tc>
          <w:tcPr>
            <w:tcW w:w="4815" w:type="dxa"/>
          </w:tcPr>
          <w:p w14:paraId="26A57EE9" w14:textId="77777777" w:rsidR="00980E9C" w:rsidRDefault="00980E9C" w:rsidP="00613AE4">
            <w:r>
              <w:t>Forny AT</w:t>
            </w:r>
          </w:p>
        </w:tc>
        <w:tc>
          <w:tcPr>
            <w:tcW w:w="1559" w:type="dxa"/>
            <w:vAlign w:val="center"/>
          </w:tcPr>
          <w:p w14:paraId="360275A8"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17686CAD"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1C1DD6A2" w14:textId="77777777" w:rsidR="00980E9C" w:rsidRPr="00BC11F1" w:rsidRDefault="00980E9C" w:rsidP="00613AE4">
            <w:pPr>
              <w:jc w:val="center"/>
              <w:rPr>
                <w:b/>
                <w:bCs/>
              </w:rPr>
            </w:pPr>
          </w:p>
        </w:tc>
        <w:tc>
          <w:tcPr>
            <w:tcW w:w="1885" w:type="dxa"/>
            <w:vAlign w:val="center"/>
          </w:tcPr>
          <w:p w14:paraId="3FBFB7A7" w14:textId="77777777" w:rsidR="00980E9C" w:rsidRPr="00BC11F1" w:rsidRDefault="00980E9C" w:rsidP="00613AE4">
            <w:pPr>
              <w:jc w:val="center"/>
              <w:rPr>
                <w:b/>
                <w:bCs/>
              </w:rPr>
            </w:pPr>
          </w:p>
        </w:tc>
      </w:tr>
      <w:tr w:rsidR="00980E9C" w14:paraId="38FF23FD" w14:textId="77777777" w:rsidTr="00613AE4">
        <w:tc>
          <w:tcPr>
            <w:tcW w:w="4815" w:type="dxa"/>
          </w:tcPr>
          <w:p w14:paraId="38A491D0" w14:textId="77777777" w:rsidR="00980E9C" w:rsidRDefault="00980E9C" w:rsidP="00613AE4">
            <w:r>
              <w:t>Aktiver AT på nytt</w:t>
            </w:r>
          </w:p>
        </w:tc>
        <w:tc>
          <w:tcPr>
            <w:tcW w:w="1559" w:type="dxa"/>
            <w:vAlign w:val="center"/>
          </w:tcPr>
          <w:p w14:paraId="1C7AA36B"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27DC04F5"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3EB6F09D" w14:textId="77777777" w:rsidR="00980E9C" w:rsidRPr="00BC11F1" w:rsidRDefault="00980E9C" w:rsidP="00613AE4">
            <w:pPr>
              <w:jc w:val="center"/>
              <w:rPr>
                <w:b/>
                <w:bCs/>
              </w:rPr>
            </w:pPr>
            <w:proofErr w:type="spellStart"/>
            <w:r w:rsidRPr="00BC11F1">
              <w:rPr>
                <w:b/>
                <w:bCs/>
              </w:rPr>
              <w:t>X</w:t>
            </w:r>
            <w:proofErr w:type="spellEnd"/>
          </w:p>
        </w:tc>
        <w:tc>
          <w:tcPr>
            <w:tcW w:w="1885" w:type="dxa"/>
            <w:vAlign w:val="center"/>
          </w:tcPr>
          <w:p w14:paraId="0B398710" w14:textId="77777777" w:rsidR="00980E9C" w:rsidRPr="00BC11F1" w:rsidRDefault="00980E9C" w:rsidP="00613AE4">
            <w:pPr>
              <w:jc w:val="center"/>
              <w:rPr>
                <w:b/>
                <w:bCs/>
              </w:rPr>
            </w:pPr>
          </w:p>
        </w:tc>
      </w:tr>
      <w:tr w:rsidR="00980E9C" w14:paraId="7058B2DA" w14:textId="77777777" w:rsidTr="00613AE4">
        <w:tc>
          <w:tcPr>
            <w:tcW w:w="4815" w:type="dxa"/>
          </w:tcPr>
          <w:p w14:paraId="2F147D13" w14:textId="77777777" w:rsidR="00980E9C" w:rsidRDefault="00980E9C" w:rsidP="00613AE4">
            <w:r>
              <w:t>Arbeid fullført</w:t>
            </w:r>
          </w:p>
        </w:tc>
        <w:tc>
          <w:tcPr>
            <w:tcW w:w="1559" w:type="dxa"/>
            <w:vAlign w:val="center"/>
          </w:tcPr>
          <w:p w14:paraId="400F056A"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1B4F803D"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53F757A3" w14:textId="77777777" w:rsidR="00980E9C" w:rsidRPr="00BC11F1" w:rsidRDefault="00980E9C" w:rsidP="00613AE4">
            <w:pPr>
              <w:jc w:val="center"/>
              <w:rPr>
                <w:b/>
                <w:bCs/>
              </w:rPr>
            </w:pPr>
            <w:proofErr w:type="spellStart"/>
            <w:r w:rsidRPr="00BC11F1">
              <w:rPr>
                <w:b/>
                <w:bCs/>
              </w:rPr>
              <w:t>X</w:t>
            </w:r>
            <w:proofErr w:type="spellEnd"/>
          </w:p>
        </w:tc>
        <w:tc>
          <w:tcPr>
            <w:tcW w:w="1885" w:type="dxa"/>
            <w:vAlign w:val="center"/>
          </w:tcPr>
          <w:p w14:paraId="52E9D9E3" w14:textId="77777777" w:rsidR="00980E9C" w:rsidRPr="00BC11F1" w:rsidRDefault="00980E9C" w:rsidP="00613AE4">
            <w:pPr>
              <w:jc w:val="center"/>
              <w:rPr>
                <w:b/>
                <w:bCs/>
              </w:rPr>
            </w:pPr>
          </w:p>
        </w:tc>
      </w:tr>
      <w:tr w:rsidR="00980E9C" w14:paraId="233569F0" w14:textId="77777777" w:rsidTr="00613AE4">
        <w:tc>
          <w:tcPr>
            <w:tcW w:w="4815" w:type="dxa"/>
          </w:tcPr>
          <w:p w14:paraId="15D249C9" w14:textId="77777777" w:rsidR="00980E9C" w:rsidRDefault="00980E9C" w:rsidP="00613AE4">
            <w:r>
              <w:t>Lukk AT</w:t>
            </w:r>
          </w:p>
        </w:tc>
        <w:tc>
          <w:tcPr>
            <w:tcW w:w="1559" w:type="dxa"/>
            <w:vAlign w:val="center"/>
          </w:tcPr>
          <w:p w14:paraId="3F656FC6"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317DCAE8" w14:textId="77777777" w:rsidR="00980E9C" w:rsidRPr="00BC11F1" w:rsidRDefault="00980E9C" w:rsidP="00613AE4">
            <w:pPr>
              <w:jc w:val="center"/>
              <w:rPr>
                <w:b/>
                <w:bCs/>
              </w:rPr>
            </w:pPr>
          </w:p>
        </w:tc>
        <w:tc>
          <w:tcPr>
            <w:tcW w:w="1701" w:type="dxa"/>
            <w:vAlign w:val="center"/>
          </w:tcPr>
          <w:p w14:paraId="41DE072A" w14:textId="77777777" w:rsidR="00980E9C" w:rsidRPr="00BC11F1" w:rsidRDefault="00980E9C" w:rsidP="00613AE4">
            <w:pPr>
              <w:jc w:val="center"/>
              <w:rPr>
                <w:b/>
                <w:bCs/>
              </w:rPr>
            </w:pPr>
          </w:p>
        </w:tc>
        <w:tc>
          <w:tcPr>
            <w:tcW w:w="1885" w:type="dxa"/>
            <w:vAlign w:val="center"/>
          </w:tcPr>
          <w:p w14:paraId="7DC5AAC6" w14:textId="77777777" w:rsidR="00980E9C" w:rsidRPr="00BC11F1" w:rsidRDefault="00980E9C" w:rsidP="00613AE4">
            <w:pPr>
              <w:jc w:val="center"/>
              <w:rPr>
                <w:b/>
                <w:bCs/>
              </w:rPr>
            </w:pPr>
          </w:p>
        </w:tc>
      </w:tr>
      <w:tr w:rsidR="00980E9C" w14:paraId="310CA3E6" w14:textId="77777777" w:rsidTr="00613AE4">
        <w:tc>
          <w:tcPr>
            <w:tcW w:w="4815" w:type="dxa"/>
            <w:shd w:val="clear" w:color="auto" w:fill="B8CCE4" w:themeFill="accent1" w:themeFillTint="66"/>
          </w:tcPr>
          <w:p w14:paraId="532DE757" w14:textId="77777777" w:rsidR="00980E9C" w:rsidRDefault="00980E9C" w:rsidP="00613AE4">
            <w:r>
              <w:t>ISOLASJONER</w:t>
            </w:r>
          </w:p>
        </w:tc>
        <w:tc>
          <w:tcPr>
            <w:tcW w:w="1559" w:type="dxa"/>
            <w:shd w:val="clear" w:color="auto" w:fill="B8CCE4" w:themeFill="accent1" w:themeFillTint="66"/>
            <w:vAlign w:val="center"/>
          </w:tcPr>
          <w:p w14:paraId="2310D591" w14:textId="77777777" w:rsidR="00980E9C" w:rsidRPr="00BC11F1" w:rsidRDefault="00980E9C" w:rsidP="00613AE4">
            <w:pPr>
              <w:jc w:val="center"/>
              <w:rPr>
                <w:b/>
                <w:bCs/>
              </w:rPr>
            </w:pPr>
          </w:p>
        </w:tc>
        <w:tc>
          <w:tcPr>
            <w:tcW w:w="1701" w:type="dxa"/>
            <w:shd w:val="clear" w:color="auto" w:fill="B8CCE4" w:themeFill="accent1" w:themeFillTint="66"/>
            <w:vAlign w:val="center"/>
          </w:tcPr>
          <w:p w14:paraId="57DDD0CC" w14:textId="77777777" w:rsidR="00980E9C" w:rsidRPr="00BC11F1" w:rsidRDefault="00980E9C" w:rsidP="00613AE4">
            <w:pPr>
              <w:jc w:val="center"/>
              <w:rPr>
                <w:b/>
                <w:bCs/>
              </w:rPr>
            </w:pPr>
          </w:p>
        </w:tc>
        <w:tc>
          <w:tcPr>
            <w:tcW w:w="1701" w:type="dxa"/>
            <w:shd w:val="clear" w:color="auto" w:fill="B8CCE4" w:themeFill="accent1" w:themeFillTint="66"/>
            <w:vAlign w:val="center"/>
          </w:tcPr>
          <w:p w14:paraId="73A019FE" w14:textId="77777777" w:rsidR="00980E9C" w:rsidRPr="00BC11F1" w:rsidRDefault="00980E9C" w:rsidP="00613AE4">
            <w:pPr>
              <w:jc w:val="center"/>
              <w:rPr>
                <w:b/>
                <w:bCs/>
              </w:rPr>
            </w:pPr>
          </w:p>
        </w:tc>
        <w:tc>
          <w:tcPr>
            <w:tcW w:w="1885" w:type="dxa"/>
            <w:shd w:val="clear" w:color="auto" w:fill="B8CCE4" w:themeFill="accent1" w:themeFillTint="66"/>
            <w:vAlign w:val="center"/>
          </w:tcPr>
          <w:p w14:paraId="60121716" w14:textId="77777777" w:rsidR="00980E9C" w:rsidRPr="00BC11F1" w:rsidRDefault="00980E9C" w:rsidP="00613AE4">
            <w:pPr>
              <w:jc w:val="center"/>
              <w:rPr>
                <w:b/>
                <w:bCs/>
              </w:rPr>
            </w:pPr>
          </w:p>
        </w:tc>
      </w:tr>
      <w:tr w:rsidR="00980E9C" w14:paraId="4B50F555" w14:textId="77777777" w:rsidTr="00613AE4">
        <w:tc>
          <w:tcPr>
            <w:tcW w:w="4815" w:type="dxa"/>
          </w:tcPr>
          <w:p w14:paraId="4CF88087" w14:textId="77777777" w:rsidR="00980E9C" w:rsidRDefault="00980E9C" w:rsidP="00613AE4">
            <w:r>
              <w:t>Tillat isolasjon</w:t>
            </w:r>
          </w:p>
        </w:tc>
        <w:tc>
          <w:tcPr>
            <w:tcW w:w="1559" w:type="dxa"/>
            <w:vAlign w:val="center"/>
          </w:tcPr>
          <w:p w14:paraId="746789F1"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4323C6A8"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4E88E848" w14:textId="77777777" w:rsidR="00980E9C" w:rsidRPr="00BC11F1" w:rsidRDefault="00980E9C" w:rsidP="00613AE4">
            <w:pPr>
              <w:jc w:val="center"/>
              <w:rPr>
                <w:b/>
                <w:bCs/>
              </w:rPr>
            </w:pPr>
          </w:p>
        </w:tc>
        <w:tc>
          <w:tcPr>
            <w:tcW w:w="1885" w:type="dxa"/>
            <w:vAlign w:val="center"/>
          </w:tcPr>
          <w:p w14:paraId="7543F668" w14:textId="77777777" w:rsidR="00980E9C" w:rsidRPr="00BC11F1" w:rsidRDefault="00980E9C" w:rsidP="00613AE4">
            <w:pPr>
              <w:jc w:val="center"/>
              <w:rPr>
                <w:b/>
                <w:bCs/>
              </w:rPr>
            </w:pPr>
          </w:p>
        </w:tc>
      </w:tr>
      <w:tr w:rsidR="00980E9C" w14:paraId="3D05CB6F" w14:textId="77777777" w:rsidTr="00613AE4">
        <w:tc>
          <w:tcPr>
            <w:tcW w:w="4815" w:type="dxa"/>
          </w:tcPr>
          <w:p w14:paraId="7BE099F6" w14:textId="77777777" w:rsidR="00980E9C" w:rsidRDefault="00980E9C" w:rsidP="00613AE4">
            <w:r>
              <w:t>Bekreft utført isolasjon (isolasjonsutøver)</w:t>
            </w:r>
          </w:p>
        </w:tc>
        <w:tc>
          <w:tcPr>
            <w:tcW w:w="1559" w:type="dxa"/>
            <w:vAlign w:val="center"/>
          </w:tcPr>
          <w:p w14:paraId="727F7BA2"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1FB6ED11"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47B1585A" w14:textId="77777777" w:rsidR="00980E9C" w:rsidRPr="00BC11F1" w:rsidRDefault="00980E9C" w:rsidP="00613AE4">
            <w:pPr>
              <w:jc w:val="center"/>
              <w:rPr>
                <w:b/>
                <w:bCs/>
              </w:rPr>
            </w:pPr>
          </w:p>
        </w:tc>
        <w:tc>
          <w:tcPr>
            <w:tcW w:w="1885" w:type="dxa"/>
            <w:vAlign w:val="center"/>
          </w:tcPr>
          <w:p w14:paraId="799750DB" w14:textId="77777777" w:rsidR="00980E9C" w:rsidRPr="00BC11F1" w:rsidRDefault="00980E9C" w:rsidP="00613AE4">
            <w:pPr>
              <w:jc w:val="center"/>
              <w:rPr>
                <w:b/>
                <w:bCs/>
              </w:rPr>
            </w:pPr>
            <w:proofErr w:type="spellStart"/>
            <w:r w:rsidRPr="00BC11F1">
              <w:rPr>
                <w:b/>
                <w:bCs/>
              </w:rPr>
              <w:t>X</w:t>
            </w:r>
            <w:proofErr w:type="spellEnd"/>
          </w:p>
        </w:tc>
      </w:tr>
      <w:tr w:rsidR="00980E9C" w14:paraId="07AB6302" w14:textId="77777777" w:rsidTr="00613AE4">
        <w:tc>
          <w:tcPr>
            <w:tcW w:w="4815" w:type="dxa"/>
          </w:tcPr>
          <w:p w14:paraId="225A2E21" w14:textId="77777777" w:rsidR="00980E9C" w:rsidRDefault="00980E9C" w:rsidP="00613AE4">
            <w:r>
              <w:t>Bekreft utført isolasjon (isolasjonsansvarlig)</w:t>
            </w:r>
          </w:p>
        </w:tc>
        <w:tc>
          <w:tcPr>
            <w:tcW w:w="1559" w:type="dxa"/>
            <w:vAlign w:val="center"/>
          </w:tcPr>
          <w:p w14:paraId="78A8626E"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6ED509DF" w14:textId="77777777" w:rsidR="00980E9C" w:rsidRPr="00BC11F1" w:rsidRDefault="00980E9C" w:rsidP="00613AE4">
            <w:pPr>
              <w:jc w:val="center"/>
              <w:rPr>
                <w:b/>
                <w:bCs/>
              </w:rPr>
            </w:pPr>
          </w:p>
        </w:tc>
        <w:tc>
          <w:tcPr>
            <w:tcW w:w="1701" w:type="dxa"/>
            <w:vAlign w:val="center"/>
          </w:tcPr>
          <w:p w14:paraId="7DE8B036" w14:textId="77777777" w:rsidR="00980E9C" w:rsidRPr="00BC11F1" w:rsidRDefault="00980E9C" w:rsidP="00613AE4">
            <w:pPr>
              <w:jc w:val="center"/>
              <w:rPr>
                <w:b/>
                <w:bCs/>
              </w:rPr>
            </w:pPr>
          </w:p>
        </w:tc>
        <w:tc>
          <w:tcPr>
            <w:tcW w:w="1885" w:type="dxa"/>
            <w:vAlign w:val="center"/>
          </w:tcPr>
          <w:p w14:paraId="62BCFFBA" w14:textId="77777777" w:rsidR="00980E9C" w:rsidRPr="00BC11F1" w:rsidRDefault="00980E9C" w:rsidP="00613AE4">
            <w:pPr>
              <w:jc w:val="center"/>
              <w:rPr>
                <w:b/>
                <w:bCs/>
              </w:rPr>
            </w:pPr>
          </w:p>
        </w:tc>
      </w:tr>
      <w:tr w:rsidR="00980E9C" w14:paraId="24536C18" w14:textId="77777777" w:rsidTr="00613AE4">
        <w:tc>
          <w:tcPr>
            <w:tcW w:w="4815" w:type="dxa"/>
          </w:tcPr>
          <w:p w14:paraId="5501EE6F" w14:textId="77777777" w:rsidR="00980E9C" w:rsidRDefault="00980E9C" w:rsidP="00613AE4">
            <w:r>
              <w:t xml:space="preserve">Tillat </w:t>
            </w:r>
            <w:proofErr w:type="spellStart"/>
            <w:r>
              <w:t>tilbakestilling</w:t>
            </w:r>
            <w:proofErr w:type="spellEnd"/>
          </w:p>
        </w:tc>
        <w:tc>
          <w:tcPr>
            <w:tcW w:w="1559" w:type="dxa"/>
            <w:vAlign w:val="center"/>
          </w:tcPr>
          <w:p w14:paraId="462506B2"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157EA37F"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365307E5" w14:textId="77777777" w:rsidR="00980E9C" w:rsidRPr="00BC11F1" w:rsidRDefault="00980E9C" w:rsidP="00613AE4">
            <w:pPr>
              <w:jc w:val="center"/>
              <w:rPr>
                <w:b/>
                <w:bCs/>
              </w:rPr>
            </w:pPr>
          </w:p>
        </w:tc>
        <w:tc>
          <w:tcPr>
            <w:tcW w:w="1885" w:type="dxa"/>
            <w:vAlign w:val="center"/>
          </w:tcPr>
          <w:p w14:paraId="2A629DFB" w14:textId="77777777" w:rsidR="00980E9C" w:rsidRPr="00BC11F1" w:rsidRDefault="00980E9C" w:rsidP="00613AE4">
            <w:pPr>
              <w:jc w:val="center"/>
              <w:rPr>
                <w:b/>
                <w:bCs/>
              </w:rPr>
            </w:pPr>
          </w:p>
        </w:tc>
      </w:tr>
      <w:tr w:rsidR="00980E9C" w14:paraId="778DBFBE" w14:textId="77777777" w:rsidTr="00613AE4">
        <w:tc>
          <w:tcPr>
            <w:tcW w:w="4815" w:type="dxa"/>
          </w:tcPr>
          <w:p w14:paraId="2F669A41" w14:textId="77777777" w:rsidR="00980E9C" w:rsidRDefault="00980E9C" w:rsidP="00613AE4">
            <w:r>
              <w:t>Isolasjon tilbakestilt (isolasjonsutøver)</w:t>
            </w:r>
          </w:p>
        </w:tc>
        <w:tc>
          <w:tcPr>
            <w:tcW w:w="1559" w:type="dxa"/>
            <w:vAlign w:val="center"/>
          </w:tcPr>
          <w:p w14:paraId="0E3878AC"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277A15C9"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11A27572" w14:textId="77777777" w:rsidR="00980E9C" w:rsidRPr="00BC11F1" w:rsidRDefault="00980E9C" w:rsidP="00613AE4">
            <w:pPr>
              <w:jc w:val="center"/>
              <w:rPr>
                <w:b/>
                <w:bCs/>
              </w:rPr>
            </w:pPr>
          </w:p>
        </w:tc>
        <w:tc>
          <w:tcPr>
            <w:tcW w:w="1885" w:type="dxa"/>
            <w:vAlign w:val="center"/>
          </w:tcPr>
          <w:p w14:paraId="20805D73" w14:textId="77777777" w:rsidR="00980E9C" w:rsidRPr="00BC11F1" w:rsidRDefault="00980E9C" w:rsidP="00613AE4">
            <w:pPr>
              <w:jc w:val="center"/>
              <w:rPr>
                <w:b/>
                <w:bCs/>
              </w:rPr>
            </w:pPr>
            <w:proofErr w:type="spellStart"/>
            <w:r w:rsidRPr="00BC11F1">
              <w:rPr>
                <w:b/>
                <w:bCs/>
              </w:rPr>
              <w:t>X</w:t>
            </w:r>
            <w:proofErr w:type="spellEnd"/>
          </w:p>
        </w:tc>
      </w:tr>
      <w:tr w:rsidR="00980E9C" w14:paraId="258094C7" w14:textId="77777777" w:rsidTr="00613AE4">
        <w:tc>
          <w:tcPr>
            <w:tcW w:w="4815" w:type="dxa"/>
          </w:tcPr>
          <w:p w14:paraId="1401DA5B" w14:textId="77777777" w:rsidR="00980E9C" w:rsidRDefault="00980E9C" w:rsidP="00613AE4">
            <w:r>
              <w:t xml:space="preserve">Bekreft </w:t>
            </w:r>
            <w:proofErr w:type="spellStart"/>
            <w:r>
              <w:t>tilbakestilling</w:t>
            </w:r>
            <w:proofErr w:type="spellEnd"/>
            <w:r>
              <w:t xml:space="preserve"> og lukk isolasjonssertifikat</w:t>
            </w:r>
          </w:p>
        </w:tc>
        <w:tc>
          <w:tcPr>
            <w:tcW w:w="1559" w:type="dxa"/>
            <w:vAlign w:val="center"/>
          </w:tcPr>
          <w:p w14:paraId="26229221" w14:textId="77777777" w:rsidR="00980E9C" w:rsidRPr="00BC11F1" w:rsidRDefault="00980E9C" w:rsidP="00613AE4">
            <w:pPr>
              <w:jc w:val="center"/>
              <w:rPr>
                <w:b/>
                <w:bCs/>
              </w:rPr>
            </w:pPr>
            <w:proofErr w:type="spellStart"/>
            <w:r w:rsidRPr="00BC11F1">
              <w:rPr>
                <w:b/>
                <w:bCs/>
              </w:rPr>
              <w:t>X</w:t>
            </w:r>
            <w:proofErr w:type="spellEnd"/>
          </w:p>
        </w:tc>
        <w:tc>
          <w:tcPr>
            <w:tcW w:w="1701" w:type="dxa"/>
            <w:vAlign w:val="center"/>
          </w:tcPr>
          <w:p w14:paraId="174CB0E4" w14:textId="77777777" w:rsidR="00980E9C" w:rsidRPr="00BC11F1" w:rsidRDefault="00980E9C" w:rsidP="00613AE4">
            <w:pPr>
              <w:jc w:val="center"/>
              <w:rPr>
                <w:b/>
                <w:bCs/>
              </w:rPr>
            </w:pPr>
          </w:p>
        </w:tc>
        <w:tc>
          <w:tcPr>
            <w:tcW w:w="1701" w:type="dxa"/>
            <w:vAlign w:val="center"/>
          </w:tcPr>
          <w:p w14:paraId="742AD771" w14:textId="77777777" w:rsidR="00980E9C" w:rsidRPr="00BC11F1" w:rsidRDefault="00980E9C" w:rsidP="00613AE4">
            <w:pPr>
              <w:jc w:val="center"/>
              <w:rPr>
                <w:b/>
                <w:bCs/>
              </w:rPr>
            </w:pPr>
          </w:p>
        </w:tc>
        <w:tc>
          <w:tcPr>
            <w:tcW w:w="1885" w:type="dxa"/>
            <w:vAlign w:val="center"/>
          </w:tcPr>
          <w:p w14:paraId="2A98083B" w14:textId="77777777" w:rsidR="00980E9C" w:rsidRPr="00BC11F1" w:rsidRDefault="00980E9C" w:rsidP="00613AE4">
            <w:pPr>
              <w:jc w:val="center"/>
              <w:rPr>
                <w:b/>
                <w:bCs/>
              </w:rPr>
            </w:pPr>
          </w:p>
        </w:tc>
      </w:tr>
    </w:tbl>
    <w:p w14:paraId="2F11932C" w14:textId="77777777" w:rsidR="00BC62C7" w:rsidRDefault="00BC62C7" w:rsidP="00445BA1">
      <w:pPr>
        <w:pStyle w:val="NormalWeb"/>
        <w:rPr>
          <w:rFonts w:ascii="Arial" w:hAnsi="Arial" w:cs="Arial"/>
          <w:b/>
          <w:bCs/>
          <w:color w:val="0000FF"/>
          <w:sz w:val="22"/>
          <w:szCs w:val="22"/>
        </w:rPr>
      </w:pPr>
    </w:p>
    <w:p w14:paraId="6A84BFCD" w14:textId="77777777" w:rsidR="00BC62C7" w:rsidRDefault="00BC62C7">
      <w:pPr>
        <w:rPr>
          <w:rFonts w:eastAsia="Times New Roman" w:cs="Arial"/>
          <w:b/>
          <w:bCs/>
          <w:color w:val="0000FF"/>
          <w:sz w:val="22"/>
          <w:szCs w:val="22"/>
          <w:lang w:val="nb-NO" w:eastAsia="nb-NO"/>
        </w:rPr>
      </w:pPr>
      <w:r>
        <w:rPr>
          <w:rFonts w:cs="Arial"/>
          <w:b/>
          <w:bCs/>
          <w:color w:val="0000FF"/>
          <w:sz w:val="22"/>
          <w:szCs w:val="22"/>
        </w:rPr>
        <w:br w:type="page"/>
      </w:r>
    </w:p>
    <w:p w14:paraId="7554C700" w14:textId="43904EAA" w:rsidR="001A3531" w:rsidRDefault="00BF5E27" w:rsidP="00445BA1">
      <w:pPr>
        <w:pStyle w:val="NormalWeb"/>
        <w:rPr>
          <w:rFonts w:ascii="Arial" w:hAnsi="Arial" w:cs="Arial"/>
          <w:b/>
          <w:bCs/>
          <w:color w:val="0000FF"/>
          <w:sz w:val="22"/>
          <w:szCs w:val="22"/>
        </w:rPr>
      </w:pPr>
      <w:r w:rsidRPr="00DC67CF">
        <w:rPr>
          <w:rFonts w:ascii="Arial" w:hAnsi="Arial" w:cs="Arial"/>
          <w:b/>
          <w:bCs/>
          <w:sz w:val="22"/>
          <w:szCs w:val="22"/>
        </w:rPr>
        <w:lastRenderedPageBreak/>
        <w:t>Arbeidsflyt i AT prosessen (se også vedlegg 1)</w:t>
      </w:r>
      <w:r w:rsidR="00BC62C7" w:rsidRPr="00BC62C7">
        <w:rPr>
          <w:noProof/>
        </w:rPr>
        <w:drawing>
          <wp:inline distT="0" distB="0" distL="0" distR="0" wp14:anchorId="0A68D52C" wp14:editId="72AC5D98">
            <wp:extent cx="5760720" cy="87261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8726170"/>
                    </a:xfrm>
                    <a:prstGeom prst="rect">
                      <a:avLst/>
                    </a:prstGeom>
                    <a:noFill/>
                    <a:ln>
                      <a:noFill/>
                    </a:ln>
                  </pic:spPr>
                </pic:pic>
              </a:graphicData>
            </a:graphic>
          </wp:inline>
        </w:drawing>
      </w:r>
    </w:p>
    <w:p w14:paraId="1A0084F6" w14:textId="517F3A75" w:rsidR="00445BA1" w:rsidRP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lastRenderedPageBreak/>
        <w:t>Anleggsdelene i FGJ-området er:</w:t>
      </w:r>
    </w:p>
    <w:p w14:paraId="5B42767D" w14:textId="5A3E1108" w:rsidR="00445BA1" w:rsidRPr="00445BA1" w:rsidRDefault="00445BA1" w:rsidP="00445BA1">
      <w:pPr>
        <w:pStyle w:val="NormalWeb"/>
        <w:rPr>
          <w:rFonts w:ascii="Arial" w:hAnsi="Arial" w:cs="Arial"/>
          <w:b/>
          <w:color w:val="000000"/>
          <w:sz w:val="22"/>
          <w:szCs w:val="22"/>
        </w:rPr>
      </w:pPr>
      <w:proofErr w:type="spellStart"/>
      <w:r>
        <w:rPr>
          <w:rFonts w:ascii="Arial" w:hAnsi="Arial" w:cs="Arial"/>
          <w:b/>
          <w:color w:val="000000"/>
          <w:sz w:val="22"/>
          <w:szCs w:val="22"/>
        </w:rPr>
        <w:t>Fgj</w:t>
      </w:r>
      <w:proofErr w:type="spellEnd"/>
      <w:r>
        <w:rPr>
          <w:rFonts w:ascii="Arial" w:hAnsi="Arial" w:cs="Arial"/>
          <w:b/>
          <w:color w:val="000000"/>
          <w:sz w:val="22"/>
          <w:szCs w:val="22"/>
        </w:rPr>
        <w:t xml:space="preserve"> 3:</w:t>
      </w:r>
      <w:r>
        <w:rPr>
          <w:rFonts w:ascii="Arial" w:hAnsi="Arial" w:cs="Arial"/>
          <w:b/>
          <w:color w:val="000000"/>
          <w:sz w:val="22"/>
          <w:szCs w:val="22"/>
        </w:rPr>
        <w:tab/>
      </w:r>
      <w:r>
        <w:rPr>
          <w:rFonts w:ascii="Arial" w:hAnsi="Arial" w:cs="Arial"/>
          <w:b/>
          <w:color w:val="000000"/>
          <w:sz w:val="22"/>
          <w:szCs w:val="22"/>
        </w:rPr>
        <w:tab/>
      </w:r>
      <w:r w:rsidRPr="00445BA1">
        <w:rPr>
          <w:rFonts w:ascii="Arial" w:hAnsi="Arial" w:cs="Arial"/>
          <w:color w:val="000000"/>
          <w:sz w:val="22"/>
          <w:szCs w:val="22"/>
        </w:rPr>
        <w:t>1.</w:t>
      </w:r>
      <w:r>
        <w:rPr>
          <w:rFonts w:ascii="Arial" w:hAnsi="Arial" w:cs="Arial"/>
          <w:b/>
          <w:color w:val="000000"/>
          <w:sz w:val="22"/>
          <w:szCs w:val="22"/>
        </w:rPr>
        <w:t xml:space="preserve"> </w:t>
      </w:r>
      <w:r w:rsidRPr="00445BA1">
        <w:rPr>
          <w:rFonts w:ascii="Arial" w:hAnsi="Arial" w:cs="Arial"/>
          <w:color w:val="000000"/>
          <w:sz w:val="22"/>
          <w:szCs w:val="22"/>
        </w:rPr>
        <w:t>Våtdel og renseanlegg</w:t>
      </w:r>
    </w:p>
    <w:p w14:paraId="1FC88C94" w14:textId="77777777" w:rsidR="00445BA1" w:rsidRPr="00445BA1" w:rsidRDefault="00445BA1" w:rsidP="00445BA1">
      <w:pPr>
        <w:pStyle w:val="NormalWeb"/>
        <w:ind w:left="720" w:firstLine="720"/>
        <w:rPr>
          <w:rFonts w:ascii="Arial" w:hAnsi="Arial" w:cs="Arial"/>
          <w:color w:val="000000"/>
          <w:sz w:val="22"/>
          <w:szCs w:val="22"/>
        </w:rPr>
      </w:pPr>
      <w:r w:rsidRPr="00445BA1">
        <w:rPr>
          <w:rFonts w:ascii="Arial" w:hAnsi="Arial" w:cs="Arial"/>
          <w:color w:val="000000"/>
          <w:sz w:val="22"/>
          <w:szCs w:val="22"/>
        </w:rPr>
        <w:t>2. Nøytral og tårntopp</w:t>
      </w:r>
    </w:p>
    <w:p w14:paraId="6BC5C435" w14:textId="77777777" w:rsidR="00445BA1" w:rsidRPr="00445BA1" w:rsidRDefault="00445BA1" w:rsidP="00445BA1">
      <w:pPr>
        <w:pStyle w:val="NormalWeb"/>
        <w:ind w:left="720" w:firstLine="720"/>
        <w:rPr>
          <w:rFonts w:ascii="Arial" w:hAnsi="Arial" w:cs="Arial"/>
          <w:color w:val="000000"/>
          <w:sz w:val="22"/>
          <w:szCs w:val="22"/>
        </w:rPr>
      </w:pPr>
      <w:r w:rsidRPr="00445BA1">
        <w:rPr>
          <w:rFonts w:ascii="Arial" w:hAnsi="Arial" w:cs="Arial"/>
          <w:color w:val="000000"/>
          <w:sz w:val="22"/>
          <w:szCs w:val="22"/>
        </w:rPr>
        <w:t>3. Oppredning og ferdigvare</w:t>
      </w:r>
    </w:p>
    <w:p w14:paraId="1D05192C" w14:textId="7324E2C0" w:rsidR="00445BA1" w:rsidRPr="00445BA1" w:rsidRDefault="00445BA1" w:rsidP="00445BA1">
      <w:pPr>
        <w:pStyle w:val="NormalWeb"/>
        <w:rPr>
          <w:rFonts w:ascii="Arial" w:hAnsi="Arial" w:cs="Arial"/>
          <w:color w:val="000000"/>
          <w:sz w:val="22"/>
          <w:szCs w:val="22"/>
        </w:rPr>
      </w:pPr>
      <w:proofErr w:type="spellStart"/>
      <w:r w:rsidRPr="00445BA1">
        <w:rPr>
          <w:rFonts w:ascii="Arial" w:hAnsi="Arial" w:cs="Arial"/>
          <w:b/>
          <w:color w:val="000000"/>
          <w:sz w:val="22"/>
          <w:szCs w:val="22"/>
        </w:rPr>
        <w:t>Fgj</w:t>
      </w:r>
      <w:proofErr w:type="spellEnd"/>
      <w:r w:rsidRPr="00445BA1">
        <w:rPr>
          <w:rFonts w:ascii="Arial" w:hAnsi="Arial" w:cs="Arial"/>
          <w:b/>
          <w:color w:val="000000"/>
          <w:sz w:val="22"/>
          <w:szCs w:val="22"/>
        </w:rPr>
        <w:t xml:space="preserve"> 4:</w:t>
      </w:r>
      <w:r w:rsidRPr="00445BA1">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r>
      <w:r w:rsidRPr="00445BA1">
        <w:rPr>
          <w:rFonts w:ascii="Arial" w:hAnsi="Arial" w:cs="Arial"/>
          <w:color w:val="000000"/>
          <w:sz w:val="22"/>
          <w:szCs w:val="22"/>
        </w:rPr>
        <w:t>1. Våt del</w:t>
      </w:r>
    </w:p>
    <w:p w14:paraId="67A36075" w14:textId="1A204211" w:rsidR="00445BA1" w:rsidRPr="00445BA1" w:rsidRDefault="00445BA1" w:rsidP="00445BA1">
      <w:pPr>
        <w:pStyle w:val="NormalWeb"/>
        <w:ind w:left="720" w:firstLine="720"/>
        <w:rPr>
          <w:rFonts w:ascii="Arial" w:hAnsi="Arial" w:cs="Arial"/>
          <w:color w:val="000000"/>
          <w:sz w:val="22"/>
          <w:szCs w:val="22"/>
        </w:rPr>
      </w:pPr>
      <w:r w:rsidRPr="00445BA1">
        <w:rPr>
          <w:rFonts w:ascii="Arial" w:hAnsi="Arial" w:cs="Arial"/>
          <w:color w:val="000000"/>
          <w:sz w:val="22"/>
          <w:szCs w:val="22"/>
        </w:rPr>
        <w:t>2. Tår topp</w:t>
      </w:r>
    </w:p>
    <w:p w14:paraId="01B8608B" w14:textId="691BC713" w:rsidR="00445BA1" w:rsidRDefault="00445BA1" w:rsidP="00445BA1">
      <w:pPr>
        <w:pStyle w:val="NormalWeb"/>
        <w:ind w:left="720" w:firstLine="720"/>
        <w:rPr>
          <w:rFonts w:ascii="Arial" w:hAnsi="Arial" w:cs="Arial"/>
          <w:color w:val="000000"/>
          <w:sz w:val="22"/>
          <w:szCs w:val="22"/>
        </w:rPr>
      </w:pPr>
      <w:r w:rsidRPr="00445BA1">
        <w:rPr>
          <w:rFonts w:ascii="Arial" w:hAnsi="Arial" w:cs="Arial"/>
          <w:color w:val="000000"/>
          <w:sz w:val="22"/>
          <w:szCs w:val="22"/>
        </w:rPr>
        <w:t>3. Ferdigvare</w:t>
      </w:r>
    </w:p>
    <w:p w14:paraId="2763C0C2" w14:textId="77777777" w:rsidR="00445BA1" w:rsidRP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Kontrollromsoperatør skal ikke skrive ut arbeidstillatelser.</w:t>
      </w:r>
    </w:p>
    <w:p w14:paraId="38E6A007" w14:textId="77777777" w:rsidR="00445BA1" w:rsidRP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Operatør i aktuelt område skal gjøres kjent med arbeid i sitt område. Dersom arbeid berører operativ drift av prosess, skal kontrollromsoperatør også informeres om dette.</w:t>
      </w:r>
    </w:p>
    <w:p w14:paraId="02960650" w14:textId="77777777" w:rsidR="00445BA1" w:rsidRP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Dersom en operatør krever / trenger arbeidstillatelse på eget ansvarsområde, må denne utstedes på vanlig måte.</w:t>
      </w:r>
    </w:p>
    <w:p w14:paraId="507CCF67" w14:textId="6F91B250" w:rsidR="00445BA1" w:rsidRDefault="00445BA1" w:rsidP="00445BA1">
      <w:pPr>
        <w:pStyle w:val="NormalWeb"/>
        <w:rPr>
          <w:rFonts w:ascii="Arial" w:hAnsi="Arial" w:cs="Arial"/>
          <w:color w:val="000000"/>
          <w:sz w:val="22"/>
          <w:szCs w:val="22"/>
        </w:rPr>
      </w:pPr>
      <w:bookmarkStart w:id="1" w:name="_Hlk536089303"/>
      <w:r w:rsidRPr="00445BA1">
        <w:rPr>
          <w:rFonts w:ascii="Arial" w:hAnsi="Arial" w:cs="Arial"/>
          <w:color w:val="000000"/>
          <w:sz w:val="22"/>
          <w:szCs w:val="22"/>
        </w:rPr>
        <w:t>For arbeid med høyt risikopotensiale og kompleksitet, arbeid i prosjekter og arbeid utenfor de definerte anleggsdelene kan driftskoordinatorene i hver fabrikk utstede arbeidstillatelser.</w:t>
      </w:r>
    </w:p>
    <w:p w14:paraId="437293A2" w14:textId="5EBFC1BB" w:rsidR="00445BA1" w:rsidRPr="00F937BD" w:rsidRDefault="00445BA1" w:rsidP="00F937BD">
      <w:pPr>
        <w:pStyle w:val="Heading1"/>
      </w:pPr>
      <w:bookmarkStart w:id="2" w:name="_Toc95483383"/>
      <w:r w:rsidRPr="00F937BD">
        <w:t>GENERELLE FORHOLD</w:t>
      </w:r>
      <w:bookmarkEnd w:id="2"/>
    </w:p>
    <w:p w14:paraId="2B1AEAEA" w14:textId="1909EB2E" w:rsidR="00445BA1" w:rsidRPr="00DC67CF" w:rsidRDefault="00445BA1" w:rsidP="00DC67CF">
      <w:pPr>
        <w:pStyle w:val="Heading2"/>
      </w:pPr>
      <w:bookmarkStart w:id="3" w:name="_Toc95483384"/>
      <w:r w:rsidRPr="00DC67CF">
        <w:t>Arbeid som unntas for arbeids- og entretillatelse</w:t>
      </w:r>
      <w:bookmarkEnd w:id="3"/>
    </w:p>
    <w:p w14:paraId="42B2DB8A" w14:textId="4F09FD06" w:rsidR="00445BA1" w:rsidRP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Skriftlig arbeids- og entretillatelse skal normalt brukes ved alt arbeid i Fullgjødsel</w:t>
      </w:r>
      <w:r>
        <w:rPr>
          <w:rFonts w:ascii="Arial" w:hAnsi="Arial" w:cs="Arial"/>
          <w:color w:val="000000"/>
          <w:sz w:val="22"/>
          <w:szCs w:val="22"/>
        </w:rPr>
        <w:t>området</w:t>
      </w:r>
    </w:p>
    <w:p w14:paraId="629D1060" w14:textId="77777777" w:rsidR="00445BA1" w:rsidRP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 xml:space="preserve">Følgende oppgaver er unntatt fra dette når oppgavene utføres av faste drifts- og </w:t>
      </w:r>
      <w:proofErr w:type="spellStart"/>
      <w:r w:rsidRPr="00445BA1">
        <w:rPr>
          <w:rFonts w:ascii="Arial" w:hAnsi="Arial" w:cs="Arial"/>
          <w:color w:val="000000"/>
          <w:sz w:val="22"/>
          <w:szCs w:val="22"/>
        </w:rPr>
        <w:t>vedlikeholdspersonell</w:t>
      </w:r>
      <w:proofErr w:type="spellEnd"/>
      <w:r w:rsidRPr="00445BA1">
        <w:rPr>
          <w:rFonts w:ascii="Arial" w:hAnsi="Arial" w:cs="Arial"/>
          <w:color w:val="000000"/>
          <w:sz w:val="22"/>
          <w:szCs w:val="22"/>
        </w:rPr>
        <w:t>:</w:t>
      </w:r>
    </w:p>
    <w:p w14:paraId="3E8A2B83" w14:textId="77777777" w:rsidR="00445BA1" w:rsidRPr="00445BA1" w:rsidRDefault="00445BA1" w:rsidP="00445BA1">
      <w:pPr>
        <w:pStyle w:val="NormalWeb"/>
        <w:numPr>
          <w:ilvl w:val="0"/>
          <w:numId w:val="3"/>
        </w:numPr>
        <w:rPr>
          <w:rFonts w:ascii="Arial" w:hAnsi="Arial" w:cs="Arial"/>
          <w:color w:val="000000"/>
          <w:sz w:val="22"/>
          <w:szCs w:val="22"/>
        </w:rPr>
      </w:pPr>
      <w:r w:rsidRPr="00445BA1">
        <w:rPr>
          <w:rFonts w:ascii="Arial" w:hAnsi="Arial" w:cs="Arial"/>
          <w:color w:val="000000"/>
          <w:sz w:val="22"/>
          <w:szCs w:val="22"/>
        </w:rPr>
        <w:t>Runder iht. oppsatte sjekklister / smørerunder, inspeksjonsrunder og uttak av oljeprøver. For uttak av oljeprøver for NH3 kompressorer kreves arbeidstillatelse.</w:t>
      </w:r>
    </w:p>
    <w:p w14:paraId="55B40500" w14:textId="77777777" w:rsidR="00445BA1" w:rsidRPr="00445BA1" w:rsidRDefault="00445BA1" w:rsidP="00445BA1">
      <w:pPr>
        <w:pStyle w:val="NormalWeb"/>
        <w:numPr>
          <w:ilvl w:val="0"/>
          <w:numId w:val="3"/>
        </w:numPr>
        <w:rPr>
          <w:rFonts w:ascii="Arial" w:hAnsi="Arial" w:cs="Arial"/>
          <w:color w:val="000000"/>
          <w:sz w:val="22"/>
          <w:szCs w:val="22"/>
        </w:rPr>
      </w:pPr>
      <w:r w:rsidRPr="00445BA1">
        <w:rPr>
          <w:rFonts w:ascii="Arial" w:hAnsi="Arial" w:cs="Arial"/>
          <w:color w:val="000000"/>
          <w:sz w:val="22"/>
          <w:szCs w:val="22"/>
        </w:rPr>
        <w:t>Når drift åpner inspeksjonsluker på trykkløs apparatur.</w:t>
      </w:r>
    </w:p>
    <w:p w14:paraId="43283683" w14:textId="59EEB097" w:rsidR="00445BA1" w:rsidRPr="00445BA1" w:rsidRDefault="00445BA1" w:rsidP="00445BA1">
      <w:pPr>
        <w:pStyle w:val="NormalWeb"/>
        <w:numPr>
          <w:ilvl w:val="0"/>
          <w:numId w:val="3"/>
        </w:numPr>
        <w:rPr>
          <w:rFonts w:ascii="Arial" w:hAnsi="Arial" w:cs="Arial"/>
          <w:color w:val="000000"/>
          <w:sz w:val="22"/>
          <w:szCs w:val="22"/>
        </w:rPr>
      </w:pPr>
      <w:r w:rsidRPr="00445BA1">
        <w:rPr>
          <w:rFonts w:ascii="Arial" w:hAnsi="Arial" w:cs="Arial"/>
          <w:color w:val="000000"/>
          <w:sz w:val="22"/>
          <w:szCs w:val="22"/>
        </w:rPr>
        <w:t>Rutinemessige driftsoppgaver som er beskrevet i instrukser</w:t>
      </w:r>
      <w:r w:rsidR="000822B1">
        <w:rPr>
          <w:rFonts w:ascii="Arial" w:hAnsi="Arial" w:cs="Arial"/>
          <w:color w:val="000000"/>
          <w:sz w:val="22"/>
          <w:szCs w:val="22"/>
        </w:rPr>
        <w:t xml:space="preserve">, </w:t>
      </w:r>
      <w:r w:rsidRPr="00445BA1">
        <w:rPr>
          <w:rFonts w:ascii="Arial" w:hAnsi="Arial" w:cs="Arial"/>
          <w:color w:val="000000"/>
          <w:sz w:val="22"/>
          <w:szCs w:val="22"/>
        </w:rPr>
        <w:t>prosedyrer</w:t>
      </w:r>
      <w:r w:rsidR="000822B1">
        <w:rPr>
          <w:rFonts w:ascii="Arial" w:hAnsi="Arial" w:cs="Arial"/>
          <w:color w:val="000000"/>
          <w:sz w:val="22"/>
          <w:szCs w:val="22"/>
        </w:rPr>
        <w:t xml:space="preserve"> </w:t>
      </w:r>
      <w:r w:rsidR="000822B1" w:rsidRPr="00217F40">
        <w:rPr>
          <w:rFonts w:ascii="Arial" w:hAnsi="Arial" w:cs="Arial"/>
          <w:b/>
          <w:bCs/>
          <w:color w:val="0000FF"/>
          <w:sz w:val="22"/>
          <w:szCs w:val="22"/>
        </w:rPr>
        <w:t>eller SOP-er.</w:t>
      </w:r>
    </w:p>
    <w:p w14:paraId="78C015D4" w14:textId="77777777" w:rsidR="00445BA1" w:rsidRPr="00445BA1" w:rsidRDefault="00445BA1" w:rsidP="00445BA1">
      <w:pPr>
        <w:pStyle w:val="NormalWeb"/>
        <w:numPr>
          <w:ilvl w:val="0"/>
          <w:numId w:val="3"/>
        </w:numPr>
        <w:rPr>
          <w:rFonts w:ascii="Arial" w:hAnsi="Arial" w:cs="Arial"/>
          <w:color w:val="000000"/>
          <w:sz w:val="22"/>
          <w:szCs w:val="22"/>
        </w:rPr>
      </w:pPr>
      <w:r w:rsidRPr="00445BA1">
        <w:rPr>
          <w:rFonts w:ascii="Arial" w:hAnsi="Arial" w:cs="Arial"/>
          <w:color w:val="000000"/>
          <w:sz w:val="22"/>
          <w:szCs w:val="22"/>
        </w:rPr>
        <w:t>Lossing av råstoff fra bil. Se prosedyre L-</w:t>
      </w:r>
      <w:proofErr w:type="spellStart"/>
      <w:r w:rsidRPr="00445BA1">
        <w:rPr>
          <w:rFonts w:ascii="Arial" w:hAnsi="Arial" w:cs="Arial"/>
          <w:color w:val="000000"/>
          <w:sz w:val="22"/>
          <w:szCs w:val="22"/>
        </w:rPr>
        <w:t>Fgj</w:t>
      </w:r>
      <w:proofErr w:type="spellEnd"/>
      <w:r w:rsidRPr="00445BA1">
        <w:rPr>
          <w:rFonts w:ascii="Arial" w:hAnsi="Arial" w:cs="Arial"/>
          <w:color w:val="000000"/>
          <w:sz w:val="22"/>
          <w:szCs w:val="22"/>
        </w:rPr>
        <w:t>/KS-222 Lossing av hjelpestoffer fra bil.</w:t>
      </w:r>
    </w:p>
    <w:p w14:paraId="694CDFA3" w14:textId="135710B2" w:rsidR="00445BA1" w:rsidRPr="00445BA1" w:rsidRDefault="00445BA1" w:rsidP="00445BA1">
      <w:pPr>
        <w:pStyle w:val="NormalWeb"/>
        <w:numPr>
          <w:ilvl w:val="0"/>
          <w:numId w:val="3"/>
        </w:numPr>
        <w:rPr>
          <w:rFonts w:ascii="Arial" w:hAnsi="Arial" w:cs="Arial"/>
          <w:color w:val="000000"/>
          <w:sz w:val="22"/>
          <w:szCs w:val="22"/>
        </w:rPr>
      </w:pPr>
      <w:r w:rsidRPr="00445BA1">
        <w:rPr>
          <w:rFonts w:ascii="Arial" w:hAnsi="Arial" w:cs="Arial"/>
          <w:color w:val="000000"/>
          <w:sz w:val="22"/>
          <w:szCs w:val="22"/>
        </w:rPr>
        <w:t>Arbeid i bryterrom og apparaturrom utført av egne el./</w:t>
      </w:r>
      <w:proofErr w:type="spellStart"/>
      <w:r w:rsidRPr="00445BA1">
        <w:rPr>
          <w:rFonts w:ascii="Arial" w:hAnsi="Arial" w:cs="Arial"/>
          <w:color w:val="000000"/>
          <w:sz w:val="22"/>
          <w:szCs w:val="22"/>
        </w:rPr>
        <w:t>au</w:t>
      </w:r>
      <w:r w:rsidR="00012E18">
        <w:rPr>
          <w:rFonts w:ascii="Arial" w:hAnsi="Arial" w:cs="Arial"/>
          <w:color w:val="000000"/>
          <w:sz w:val="22"/>
          <w:szCs w:val="22"/>
        </w:rPr>
        <w:t>t</w:t>
      </w:r>
      <w:r w:rsidRPr="00445BA1">
        <w:rPr>
          <w:rFonts w:ascii="Arial" w:hAnsi="Arial" w:cs="Arial"/>
          <w:color w:val="000000"/>
          <w:sz w:val="22"/>
          <w:szCs w:val="22"/>
        </w:rPr>
        <w:t>omatikere</w:t>
      </w:r>
      <w:proofErr w:type="spellEnd"/>
      <w:r w:rsidRPr="00445BA1">
        <w:rPr>
          <w:rFonts w:ascii="Arial" w:hAnsi="Arial" w:cs="Arial"/>
          <w:color w:val="000000"/>
          <w:sz w:val="22"/>
          <w:szCs w:val="22"/>
        </w:rPr>
        <w:t xml:space="preserve"> eller el./au</w:t>
      </w:r>
      <w:r w:rsidR="00012E18">
        <w:rPr>
          <w:rFonts w:ascii="Arial" w:hAnsi="Arial" w:cs="Arial"/>
          <w:color w:val="000000"/>
          <w:sz w:val="22"/>
          <w:szCs w:val="22"/>
        </w:rPr>
        <w:t>t</w:t>
      </w:r>
      <w:r w:rsidRPr="00445BA1">
        <w:rPr>
          <w:rFonts w:ascii="Arial" w:hAnsi="Arial" w:cs="Arial"/>
          <w:color w:val="000000"/>
          <w:sz w:val="22"/>
          <w:szCs w:val="22"/>
        </w:rPr>
        <w:t xml:space="preserve">.-vakter </w:t>
      </w:r>
      <w:proofErr w:type="gramStart"/>
      <w:r w:rsidRPr="00445BA1">
        <w:rPr>
          <w:rFonts w:ascii="Arial" w:hAnsi="Arial" w:cs="Arial"/>
          <w:color w:val="000000"/>
          <w:sz w:val="22"/>
          <w:szCs w:val="22"/>
        </w:rPr>
        <w:t>såfremt</w:t>
      </w:r>
      <w:proofErr w:type="gramEnd"/>
      <w:r w:rsidRPr="00445BA1">
        <w:rPr>
          <w:rFonts w:ascii="Arial" w:hAnsi="Arial" w:cs="Arial"/>
          <w:color w:val="000000"/>
          <w:sz w:val="22"/>
          <w:szCs w:val="22"/>
        </w:rPr>
        <w:t xml:space="preserve"> arbeidet ikke medfører fare for utfall av prosessutstyret</w:t>
      </w:r>
    </w:p>
    <w:p w14:paraId="080FA7CE" w14:textId="77777777" w:rsidR="00445BA1" w:rsidRDefault="00445BA1" w:rsidP="00445BA1">
      <w:pPr>
        <w:pStyle w:val="NormalWeb"/>
        <w:ind w:left="720"/>
        <w:rPr>
          <w:rFonts w:ascii="Arial" w:hAnsi="Arial" w:cs="Arial"/>
          <w:color w:val="000000"/>
          <w:sz w:val="22"/>
          <w:szCs w:val="22"/>
        </w:rPr>
      </w:pPr>
      <w:r w:rsidRPr="00445BA1">
        <w:rPr>
          <w:rFonts w:ascii="Arial" w:hAnsi="Arial" w:cs="Arial"/>
          <w:color w:val="000000"/>
          <w:sz w:val="22"/>
          <w:szCs w:val="22"/>
        </w:rPr>
        <w:t>Dersom det er tvil om det skal gis A-tillatelse, bør A-tillatelse benyttes. Dette gjelder alltid ved:</w:t>
      </w:r>
    </w:p>
    <w:p w14:paraId="63501CE8" w14:textId="77777777" w:rsidR="00445BA1" w:rsidRDefault="00445BA1" w:rsidP="00445BA1">
      <w:pPr>
        <w:pStyle w:val="NormalWeb"/>
        <w:numPr>
          <w:ilvl w:val="0"/>
          <w:numId w:val="3"/>
        </w:numPr>
        <w:rPr>
          <w:rFonts w:ascii="Arial" w:hAnsi="Arial" w:cs="Arial"/>
          <w:color w:val="000000"/>
          <w:sz w:val="22"/>
          <w:szCs w:val="22"/>
        </w:rPr>
      </w:pPr>
      <w:r w:rsidRPr="00445BA1">
        <w:rPr>
          <w:rFonts w:ascii="Arial" w:hAnsi="Arial" w:cs="Arial"/>
          <w:color w:val="000000"/>
          <w:sz w:val="22"/>
          <w:szCs w:val="22"/>
        </w:rPr>
        <w:t>Usikkerheter mht. nødvendig klargjøring/sikkerhetstiltak.</w:t>
      </w:r>
    </w:p>
    <w:p w14:paraId="5256C6A0" w14:textId="371CB4C8" w:rsidR="00445BA1" w:rsidRPr="00445BA1" w:rsidRDefault="00445BA1" w:rsidP="00445BA1">
      <w:pPr>
        <w:pStyle w:val="NormalWeb"/>
        <w:numPr>
          <w:ilvl w:val="0"/>
          <w:numId w:val="3"/>
        </w:numPr>
        <w:rPr>
          <w:rFonts w:ascii="Arial" w:hAnsi="Arial" w:cs="Arial"/>
          <w:color w:val="000000"/>
          <w:sz w:val="22"/>
          <w:szCs w:val="22"/>
        </w:rPr>
      </w:pPr>
      <w:r w:rsidRPr="00445BA1">
        <w:rPr>
          <w:rFonts w:ascii="Arial" w:hAnsi="Arial" w:cs="Arial"/>
          <w:color w:val="000000"/>
          <w:sz w:val="22"/>
          <w:szCs w:val="22"/>
        </w:rPr>
        <w:t>Alt arbeid hvor driftsmannskap skal gjøre inngrep på prosessutstyr som ikke er en rutinemessig driftsoppgave og ikke er beskrevet i instrukser/prosedyrer</w:t>
      </w:r>
    </w:p>
    <w:p w14:paraId="660EDB83" w14:textId="1711967E" w:rsidR="00445BA1" w:rsidRP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 xml:space="preserve">Entring av kjeller i </w:t>
      </w:r>
      <w:proofErr w:type="spellStart"/>
      <w:r w:rsidRPr="00445BA1">
        <w:rPr>
          <w:rFonts w:ascii="Arial" w:hAnsi="Arial" w:cs="Arial"/>
          <w:color w:val="000000"/>
          <w:sz w:val="22"/>
          <w:szCs w:val="22"/>
        </w:rPr>
        <w:t>fluidbed</w:t>
      </w:r>
      <w:proofErr w:type="spellEnd"/>
      <w:r w:rsidRPr="00445BA1">
        <w:rPr>
          <w:rFonts w:ascii="Arial" w:hAnsi="Arial" w:cs="Arial"/>
          <w:color w:val="000000"/>
          <w:sz w:val="22"/>
          <w:szCs w:val="22"/>
        </w:rPr>
        <w:t xml:space="preserve"> i </w:t>
      </w:r>
      <w:proofErr w:type="spellStart"/>
      <w:r w:rsidRPr="00445BA1">
        <w:rPr>
          <w:rFonts w:ascii="Arial" w:hAnsi="Arial" w:cs="Arial"/>
          <w:color w:val="000000"/>
          <w:sz w:val="22"/>
          <w:szCs w:val="22"/>
        </w:rPr>
        <w:t>Fgj</w:t>
      </w:r>
      <w:proofErr w:type="spellEnd"/>
      <w:r w:rsidRPr="00445BA1">
        <w:rPr>
          <w:rFonts w:ascii="Arial" w:hAnsi="Arial" w:cs="Arial"/>
          <w:color w:val="000000"/>
          <w:sz w:val="22"/>
          <w:szCs w:val="22"/>
        </w:rPr>
        <w:t xml:space="preserve"> 4 krever entretillatelse </w:t>
      </w:r>
      <w:proofErr w:type="spellStart"/>
      <w:r w:rsidRPr="00445BA1">
        <w:rPr>
          <w:rFonts w:ascii="Arial" w:hAnsi="Arial" w:cs="Arial"/>
          <w:color w:val="000000"/>
          <w:sz w:val="22"/>
          <w:szCs w:val="22"/>
        </w:rPr>
        <w:t>pga</w:t>
      </w:r>
      <w:proofErr w:type="spellEnd"/>
      <w:r w:rsidRPr="00445BA1">
        <w:rPr>
          <w:rFonts w:ascii="Arial" w:hAnsi="Arial" w:cs="Arial"/>
          <w:color w:val="000000"/>
          <w:sz w:val="22"/>
          <w:szCs w:val="22"/>
        </w:rPr>
        <w:t xml:space="preserve"> faren for å falle ned i luftekanalen.</w:t>
      </w:r>
    </w:p>
    <w:p w14:paraId="6308264D" w14:textId="18C72981" w:rsid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 xml:space="preserve">I </w:t>
      </w:r>
      <w:proofErr w:type="spellStart"/>
      <w:r w:rsidRPr="00445BA1">
        <w:rPr>
          <w:rFonts w:ascii="Arial" w:hAnsi="Arial" w:cs="Arial"/>
          <w:color w:val="000000"/>
          <w:sz w:val="22"/>
          <w:szCs w:val="22"/>
        </w:rPr>
        <w:t>Fgj</w:t>
      </w:r>
      <w:proofErr w:type="spellEnd"/>
      <w:r w:rsidRPr="00445BA1">
        <w:rPr>
          <w:rFonts w:ascii="Arial" w:hAnsi="Arial" w:cs="Arial"/>
          <w:color w:val="000000"/>
          <w:sz w:val="22"/>
          <w:szCs w:val="22"/>
        </w:rPr>
        <w:t>. 3 og 4 kreves det minimum arbeidstillatelse ved entring av tårnbunn og ved rengjøring av tårnbunn.</w:t>
      </w:r>
    </w:p>
    <w:p w14:paraId="2B900983" w14:textId="10FB9539" w:rsidR="00445BA1" w:rsidRPr="00445BA1" w:rsidRDefault="00445BA1" w:rsidP="00DC67CF">
      <w:pPr>
        <w:pStyle w:val="Heading2"/>
      </w:pPr>
      <w:bookmarkStart w:id="4" w:name="_Toc95483385"/>
      <w:r>
        <w:lastRenderedPageBreak/>
        <w:t>Verneutstyr</w:t>
      </w:r>
      <w:bookmarkEnd w:id="4"/>
    </w:p>
    <w:p w14:paraId="4AB23F86" w14:textId="50878359" w:rsidR="00445BA1" w:rsidRDefault="00445BA1" w:rsidP="00445BA1">
      <w:pPr>
        <w:pStyle w:val="NormalWeb"/>
        <w:rPr>
          <w:rFonts w:ascii="Arial" w:hAnsi="Arial" w:cs="Arial"/>
          <w:color w:val="000000"/>
          <w:sz w:val="22"/>
          <w:szCs w:val="22"/>
        </w:rPr>
      </w:pPr>
      <w:r w:rsidRPr="00445BA1">
        <w:rPr>
          <w:rFonts w:ascii="Arial" w:hAnsi="Arial" w:cs="Arial"/>
          <w:color w:val="000000"/>
          <w:sz w:val="22"/>
          <w:szCs w:val="22"/>
        </w:rPr>
        <w:t>Se prosedyre L-</w:t>
      </w:r>
      <w:r w:rsidR="00395D97">
        <w:rPr>
          <w:rFonts w:ascii="Arial" w:hAnsi="Arial" w:cs="Arial"/>
          <w:color w:val="000000"/>
          <w:sz w:val="22"/>
          <w:szCs w:val="22"/>
        </w:rPr>
        <w:t>FGJ-</w:t>
      </w:r>
      <w:r w:rsidRPr="00445BA1">
        <w:rPr>
          <w:rFonts w:ascii="Arial" w:hAnsi="Arial" w:cs="Arial"/>
          <w:color w:val="000000"/>
          <w:sz w:val="22"/>
          <w:szCs w:val="22"/>
        </w:rPr>
        <w:t>216. Krav om verneutstyr utover det som er generelt påbudt i driftsområdet, skal angis spesielt på A/E-tillatelsen eller i vedlegg f.eks. i en SJA-analyse. Dette er særlig aktuelt og viktig ved arbeid på utstyr som inneholder farlige medier. Se nedenfor (L</w:t>
      </w:r>
      <w:r w:rsidR="00395D97">
        <w:rPr>
          <w:rFonts w:ascii="Arial" w:hAnsi="Arial" w:cs="Arial"/>
          <w:color w:val="000000"/>
          <w:sz w:val="22"/>
          <w:szCs w:val="22"/>
        </w:rPr>
        <w:t>-FGJ</w:t>
      </w:r>
      <w:r w:rsidRPr="00445BA1">
        <w:rPr>
          <w:rFonts w:ascii="Arial" w:hAnsi="Arial" w:cs="Arial"/>
          <w:color w:val="000000"/>
          <w:sz w:val="22"/>
          <w:szCs w:val="22"/>
        </w:rPr>
        <w:t>-216 "Bruk av personlig verneutstyr")</w:t>
      </w:r>
    </w:p>
    <w:p w14:paraId="20CA8544" w14:textId="0D0F1A09" w:rsidR="009834FC" w:rsidRPr="009834FC" w:rsidRDefault="009834FC" w:rsidP="00DC67CF">
      <w:pPr>
        <w:pStyle w:val="Heading2"/>
      </w:pPr>
      <w:bookmarkStart w:id="5" w:name="_Toc95483386"/>
      <w:bookmarkEnd w:id="1"/>
      <w:r w:rsidRPr="009834FC">
        <w:t>Farlige medier</w:t>
      </w:r>
      <w:bookmarkEnd w:id="5"/>
      <w:r w:rsidR="006C1BB6">
        <w:t xml:space="preserve"> for personer</w:t>
      </w:r>
    </w:p>
    <w:p w14:paraId="121F7BF9" w14:textId="6CE94B47" w:rsidR="009834FC" w:rsidRPr="00CA27F5" w:rsidRDefault="009834FC" w:rsidP="009834FC">
      <w:pPr>
        <w:spacing w:before="100" w:beforeAutospacing="1" w:after="100" w:afterAutospacing="1"/>
        <w:rPr>
          <w:rFonts w:eastAsia="Times New Roman" w:cs="Arial"/>
          <w:sz w:val="22"/>
          <w:szCs w:val="22"/>
          <w:lang w:val="nb-NO" w:eastAsia="nb-NO"/>
        </w:rPr>
      </w:pPr>
      <w:r w:rsidRPr="00CA27F5">
        <w:rPr>
          <w:rFonts w:eastAsia="Times New Roman" w:cs="Arial"/>
          <w:sz w:val="22"/>
          <w:szCs w:val="22"/>
          <w:lang w:val="nb-NO" w:eastAsia="nb-NO"/>
        </w:rPr>
        <w:t xml:space="preserve">Farlige </w:t>
      </w:r>
      <w:r w:rsidR="00C832A7" w:rsidRPr="00CA27F5">
        <w:rPr>
          <w:rFonts w:eastAsia="Times New Roman" w:cs="Arial"/>
          <w:sz w:val="22"/>
          <w:szCs w:val="22"/>
          <w:lang w:val="nb-NO" w:eastAsia="nb-NO"/>
        </w:rPr>
        <w:t>prosess</w:t>
      </w:r>
      <w:r w:rsidRPr="00CA27F5">
        <w:rPr>
          <w:rFonts w:eastAsia="Times New Roman" w:cs="Arial"/>
          <w:sz w:val="22"/>
          <w:szCs w:val="22"/>
          <w:lang w:val="nb-NO" w:eastAsia="nb-NO"/>
        </w:rPr>
        <w:t xml:space="preserve">medier i </w:t>
      </w:r>
      <w:proofErr w:type="spellStart"/>
      <w:r w:rsidRPr="00CA27F5">
        <w:rPr>
          <w:rFonts w:eastAsia="Times New Roman" w:cs="Arial"/>
          <w:sz w:val="22"/>
          <w:szCs w:val="22"/>
          <w:lang w:val="nb-NO" w:eastAsia="nb-NO"/>
        </w:rPr>
        <w:t>Fgj</w:t>
      </w:r>
      <w:proofErr w:type="spellEnd"/>
      <w:r w:rsidRPr="00CA27F5">
        <w:rPr>
          <w:rFonts w:eastAsia="Times New Roman" w:cs="Arial"/>
          <w:sz w:val="22"/>
          <w:szCs w:val="22"/>
          <w:lang w:val="nb-NO" w:eastAsia="nb-NO"/>
        </w:rPr>
        <w:t>-området er:</w:t>
      </w:r>
    </w:p>
    <w:p w14:paraId="14674A50" w14:textId="7CFAC65D" w:rsidR="009834FC" w:rsidRPr="00CA27F5" w:rsidRDefault="009834FC" w:rsidP="009834FC">
      <w:pPr>
        <w:pStyle w:val="ListParagraph"/>
        <w:numPr>
          <w:ilvl w:val="0"/>
          <w:numId w:val="4"/>
        </w:numPr>
        <w:spacing w:before="100" w:beforeAutospacing="1" w:after="100" w:afterAutospacing="1"/>
        <w:rPr>
          <w:rFonts w:eastAsia="Times New Roman" w:cs="Arial"/>
          <w:sz w:val="22"/>
          <w:szCs w:val="22"/>
          <w:lang w:val="nb-NO" w:eastAsia="nb-NO"/>
        </w:rPr>
      </w:pPr>
      <w:r w:rsidRPr="00CA27F5">
        <w:rPr>
          <w:rFonts w:eastAsia="Times New Roman" w:cs="Arial"/>
          <w:sz w:val="22"/>
          <w:szCs w:val="22"/>
          <w:lang w:val="nb-NO" w:eastAsia="nb-NO"/>
        </w:rPr>
        <w:t xml:space="preserve">Etsende: Salpetersyre, vaskesyre (fortynnet salpetersyre), moderlut, </w:t>
      </w:r>
      <w:proofErr w:type="spellStart"/>
      <w:r w:rsidRPr="00CA27F5">
        <w:rPr>
          <w:rFonts w:eastAsia="Times New Roman" w:cs="Arial"/>
          <w:sz w:val="22"/>
          <w:szCs w:val="22"/>
          <w:lang w:val="nb-NO" w:eastAsia="nb-NO"/>
        </w:rPr>
        <w:t>oppslutningslut</w:t>
      </w:r>
      <w:proofErr w:type="spellEnd"/>
      <w:r w:rsidRPr="00CA27F5">
        <w:rPr>
          <w:rFonts w:eastAsia="Times New Roman" w:cs="Arial"/>
          <w:sz w:val="22"/>
          <w:szCs w:val="22"/>
          <w:lang w:val="nb-NO" w:eastAsia="nb-NO"/>
        </w:rPr>
        <w:t xml:space="preserve">, krystallsuspensjon, sur saltsmelte, </w:t>
      </w:r>
      <w:r w:rsidRPr="00CA27F5">
        <w:rPr>
          <w:rFonts w:eastAsia="Times New Roman" w:cs="Arial"/>
          <w:strike/>
          <w:sz w:val="22"/>
          <w:szCs w:val="22"/>
          <w:lang w:val="nb-NO" w:eastAsia="nb-NO"/>
        </w:rPr>
        <w:t>fosforsyre</w:t>
      </w:r>
      <w:r w:rsidRPr="00CA27F5">
        <w:rPr>
          <w:rFonts w:eastAsia="Times New Roman" w:cs="Arial"/>
          <w:sz w:val="22"/>
          <w:szCs w:val="22"/>
          <w:lang w:val="nb-NO" w:eastAsia="nb-NO"/>
        </w:rPr>
        <w:t xml:space="preserve">, P-slam, </w:t>
      </w:r>
      <w:r w:rsidR="00613AE4" w:rsidRPr="00CA27F5">
        <w:rPr>
          <w:rFonts w:eastAsia="Times New Roman" w:cs="Arial"/>
          <w:sz w:val="22"/>
          <w:szCs w:val="22"/>
          <w:lang w:val="nb-NO" w:eastAsia="nb-NO"/>
        </w:rPr>
        <w:t>KS</w:t>
      </w:r>
      <w:r w:rsidR="008F1F95" w:rsidRPr="00CA27F5">
        <w:rPr>
          <w:rFonts w:eastAsia="Times New Roman" w:cs="Arial"/>
          <w:sz w:val="22"/>
          <w:szCs w:val="22"/>
          <w:lang w:val="nb-NO" w:eastAsia="nb-NO"/>
        </w:rPr>
        <w:t xml:space="preserve"> </w:t>
      </w:r>
      <w:r w:rsidR="00613AE4" w:rsidRPr="00CA27F5">
        <w:rPr>
          <w:rFonts w:eastAsia="Times New Roman" w:cs="Arial"/>
          <w:sz w:val="22"/>
          <w:szCs w:val="22"/>
          <w:lang w:val="nb-NO" w:eastAsia="nb-NO"/>
        </w:rPr>
        <w:t>-</w:t>
      </w:r>
      <w:r w:rsidR="008F1F95" w:rsidRPr="00CA27F5">
        <w:rPr>
          <w:rFonts w:eastAsia="Times New Roman" w:cs="Arial"/>
          <w:sz w:val="22"/>
          <w:szCs w:val="22"/>
          <w:lang w:val="nb-NO" w:eastAsia="nb-NO"/>
        </w:rPr>
        <w:t xml:space="preserve"> </w:t>
      </w:r>
      <w:r w:rsidR="00613AE4" w:rsidRPr="00CA27F5">
        <w:rPr>
          <w:rFonts w:eastAsia="Times New Roman" w:cs="Arial"/>
          <w:sz w:val="22"/>
          <w:szCs w:val="22"/>
          <w:lang w:val="nb-NO" w:eastAsia="nb-NO"/>
        </w:rPr>
        <w:t xml:space="preserve">slam, </w:t>
      </w:r>
      <w:r w:rsidRPr="00CA27F5">
        <w:rPr>
          <w:rFonts w:eastAsia="Times New Roman" w:cs="Arial"/>
          <w:sz w:val="22"/>
          <w:szCs w:val="22"/>
          <w:lang w:val="nb-NO" w:eastAsia="nb-NO"/>
        </w:rPr>
        <w:t xml:space="preserve">ammoniakkvann, ammoniakklake, </w:t>
      </w:r>
      <w:proofErr w:type="spellStart"/>
      <w:r w:rsidRPr="00CA27F5">
        <w:rPr>
          <w:rFonts w:eastAsia="Times New Roman" w:cs="Arial"/>
          <w:sz w:val="22"/>
          <w:szCs w:val="22"/>
          <w:lang w:val="nb-NO" w:eastAsia="nb-NO"/>
        </w:rPr>
        <w:t>ammoniakkondensat</w:t>
      </w:r>
      <w:proofErr w:type="spellEnd"/>
      <w:r w:rsidRPr="00CA27F5">
        <w:rPr>
          <w:rFonts w:eastAsia="Times New Roman" w:cs="Arial"/>
          <w:sz w:val="22"/>
          <w:szCs w:val="22"/>
          <w:lang w:val="nb-NO" w:eastAsia="nb-NO"/>
        </w:rPr>
        <w:t xml:space="preserve">, </w:t>
      </w:r>
      <w:r w:rsidRPr="00CA27F5">
        <w:rPr>
          <w:rFonts w:eastAsia="Times New Roman" w:cs="Arial"/>
          <w:strike/>
          <w:sz w:val="22"/>
          <w:szCs w:val="22"/>
          <w:lang w:val="nb-NO" w:eastAsia="nb-NO"/>
        </w:rPr>
        <w:t>kalilut</w:t>
      </w:r>
      <w:r w:rsidRPr="00CA27F5">
        <w:rPr>
          <w:rFonts w:eastAsia="Times New Roman" w:cs="Arial"/>
          <w:sz w:val="22"/>
          <w:szCs w:val="22"/>
          <w:lang w:val="nb-NO" w:eastAsia="nb-NO"/>
        </w:rPr>
        <w:t>.</w:t>
      </w:r>
    </w:p>
    <w:p w14:paraId="1C9E79EF" w14:textId="77777777" w:rsidR="004C7A1C" w:rsidRPr="00CA27F5" w:rsidRDefault="004C7A1C" w:rsidP="004C7A1C">
      <w:pPr>
        <w:pStyle w:val="ListParagraph"/>
        <w:spacing w:before="100" w:beforeAutospacing="1" w:after="100" w:afterAutospacing="1"/>
        <w:rPr>
          <w:rFonts w:eastAsia="Times New Roman" w:cs="Arial"/>
          <w:sz w:val="22"/>
          <w:szCs w:val="22"/>
          <w:lang w:val="nb-NO" w:eastAsia="nb-NO"/>
        </w:rPr>
      </w:pPr>
    </w:p>
    <w:p w14:paraId="599A92E9" w14:textId="59A94452" w:rsidR="009834FC" w:rsidRPr="00CA27F5" w:rsidRDefault="009834FC" w:rsidP="009834FC">
      <w:pPr>
        <w:pStyle w:val="ListParagraph"/>
        <w:numPr>
          <w:ilvl w:val="0"/>
          <w:numId w:val="4"/>
        </w:numPr>
        <w:spacing w:before="100" w:beforeAutospacing="1" w:after="100" w:afterAutospacing="1"/>
        <w:rPr>
          <w:rFonts w:eastAsia="Times New Roman" w:cs="Arial"/>
          <w:sz w:val="22"/>
          <w:szCs w:val="22"/>
          <w:lang w:val="nb-NO" w:eastAsia="nb-NO"/>
        </w:rPr>
      </w:pPr>
      <w:r w:rsidRPr="00CA27F5">
        <w:rPr>
          <w:rFonts w:eastAsia="Times New Roman" w:cs="Arial"/>
          <w:sz w:val="22"/>
          <w:szCs w:val="22"/>
          <w:lang w:val="nb-NO" w:eastAsia="nb-NO"/>
        </w:rPr>
        <w:t xml:space="preserve">Varme: Når temperaturen er over 60 gr. C. </w:t>
      </w:r>
      <w:r w:rsidR="00472E52" w:rsidRPr="00CA27F5">
        <w:rPr>
          <w:rFonts w:eastAsia="Times New Roman" w:cs="Arial"/>
          <w:sz w:val="22"/>
          <w:szCs w:val="22"/>
          <w:lang w:val="nb-NO" w:eastAsia="nb-NO"/>
        </w:rPr>
        <w:t>s</w:t>
      </w:r>
      <w:r w:rsidRPr="00CA27F5">
        <w:rPr>
          <w:rFonts w:eastAsia="Times New Roman" w:cs="Arial"/>
          <w:sz w:val="22"/>
          <w:szCs w:val="22"/>
          <w:lang w:val="nb-NO" w:eastAsia="nb-NO"/>
        </w:rPr>
        <w:t xml:space="preserve">lik som damp, kondensat, </w:t>
      </w:r>
      <w:proofErr w:type="spellStart"/>
      <w:r w:rsidRPr="00CA27F5">
        <w:rPr>
          <w:rFonts w:eastAsia="Times New Roman" w:cs="Arial"/>
          <w:sz w:val="22"/>
          <w:szCs w:val="22"/>
          <w:lang w:val="nb-NO" w:eastAsia="nb-NO"/>
        </w:rPr>
        <w:t>ammoniumnitraløsning</w:t>
      </w:r>
      <w:proofErr w:type="spellEnd"/>
      <w:r w:rsidRPr="00CA27F5">
        <w:rPr>
          <w:rFonts w:eastAsia="Times New Roman" w:cs="Arial"/>
          <w:sz w:val="22"/>
          <w:szCs w:val="22"/>
          <w:lang w:val="nb-NO" w:eastAsia="nb-NO"/>
        </w:rPr>
        <w:t>, NP-lut</w:t>
      </w:r>
      <w:r w:rsidR="004C7A1C" w:rsidRPr="00CA27F5">
        <w:rPr>
          <w:rFonts w:eastAsia="Times New Roman" w:cs="Arial"/>
          <w:sz w:val="22"/>
          <w:szCs w:val="22"/>
          <w:lang w:val="nb-NO" w:eastAsia="nb-NO"/>
        </w:rPr>
        <w:t xml:space="preserve">, </w:t>
      </w:r>
      <w:r w:rsidR="00472E52" w:rsidRPr="00CA27F5">
        <w:rPr>
          <w:rFonts w:eastAsia="Times New Roman" w:cs="Arial"/>
          <w:sz w:val="22"/>
          <w:szCs w:val="22"/>
          <w:lang w:val="nb-NO" w:eastAsia="nb-NO"/>
        </w:rPr>
        <w:t>NP</w:t>
      </w:r>
      <w:r w:rsidR="008F1F95" w:rsidRPr="00CA27F5">
        <w:rPr>
          <w:rFonts w:eastAsia="Times New Roman" w:cs="Arial"/>
          <w:sz w:val="22"/>
          <w:szCs w:val="22"/>
          <w:lang w:val="nb-NO" w:eastAsia="nb-NO"/>
        </w:rPr>
        <w:t xml:space="preserve"> </w:t>
      </w:r>
      <w:r w:rsidR="00472E52" w:rsidRPr="00CA27F5">
        <w:rPr>
          <w:rFonts w:eastAsia="Times New Roman" w:cs="Arial"/>
          <w:sz w:val="22"/>
          <w:szCs w:val="22"/>
          <w:lang w:val="nb-NO" w:eastAsia="nb-NO"/>
        </w:rPr>
        <w:t>-</w:t>
      </w:r>
      <w:r w:rsidR="008F1F95" w:rsidRPr="00CA27F5">
        <w:rPr>
          <w:rFonts w:eastAsia="Times New Roman" w:cs="Arial"/>
          <w:sz w:val="22"/>
          <w:szCs w:val="22"/>
          <w:lang w:val="nb-NO" w:eastAsia="nb-NO"/>
        </w:rPr>
        <w:t xml:space="preserve"> </w:t>
      </w:r>
      <w:r w:rsidR="00472E52" w:rsidRPr="00CA27F5">
        <w:rPr>
          <w:rFonts w:eastAsia="Times New Roman" w:cs="Arial"/>
          <w:sz w:val="22"/>
          <w:szCs w:val="22"/>
          <w:lang w:val="nb-NO" w:eastAsia="nb-NO"/>
        </w:rPr>
        <w:t>smelte</w:t>
      </w:r>
      <w:r w:rsidRPr="00CA27F5">
        <w:rPr>
          <w:rFonts w:eastAsia="Times New Roman" w:cs="Arial"/>
          <w:sz w:val="22"/>
          <w:szCs w:val="22"/>
          <w:lang w:val="nb-NO" w:eastAsia="nb-NO"/>
        </w:rPr>
        <w:t xml:space="preserve">, sur saltsmelte, kloridvann og </w:t>
      </w:r>
      <w:proofErr w:type="spellStart"/>
      <w:r w:rsidRPr="00CA27F5">
        <w:rPr>
          <w:rFonts w:eastAsia="Times New Roman" w:cs="Arial"/>
          <w:sz w:val="22"/>
          <w:szCs w:val="22"/>
          <w:lang w:val="nb-NO" w:eastAsia="nb-NO"/>
        </w:rPr>
        <w:t>coating</w:t>
      </w:r>
      <w:proofErr w:type="spellEnd"/>
      <w:r w:rsidRPr="00CA27F5">
        <w:rPr>
          <w:rFonts w:eastAsia="Times New Roman" w:cs="Arial"/>
          <w:sz w:val="22"/>
          <w:szCs w:val="22"/>
          <w:lang w:val="nb-NO" w:eastAsia="nb-NO"/>
        </w:rPr>
        <w:t>.</w:t>
      </w:r>
    </w:p>
    <w:p w14:paraId="73378C62" w14:textId="77777777" w:rsidR="00472E52" w:rsidRPr="00CA27F5" w:rsidRDefault="00472E52" w:rsidP="00472E52">
      <w:pPr>
        <w:pStyle w:val="ListParagraph"/>
        <w:spacing w:before="100" w:beforeAutospacing="1" w:after="100" w:afterAutospacing="1"/>
        <w:rPr>
          <w:rFonts w:eastAsia="Times New Roman" w:cs="Arial"/>
          <w:sz w:val="22"/>
          <w:szCs w:val="22"/>
          <w:lang w:val="nb-NO" w:eastAsia="nb-NO"/>
        </w:rPr>
      </w:pPr>
    </w:p>
    <w:p w14:paraId="5CAA5484" w14:textId="15BD8B50" w:rsidR="00C64B2F" w:rsidRPr="00CA27F5" w:rsidRDefault="009834FC" w:rsidP="003E7F56">
      <w:pPr>
        <w:pStyle w:val="ListParagraph"/>
        <w:numPr>
          <w:ilvl w:val="0"/>
          <w:numId w:val="4"/>
        </w:numPr>
        <w:spacing w:before="100" w:beforeAutospacing="1" w:after="100" w:afterAutospacing="1"/>
        <w:rPr>
          <w:rFonts w:eastAsia="Times New Roman" w:cs="Arial"/>
          <w:sz w:val="22"/>
          <w:szCs w:val="22"/>
          <w:lang w:val="nb-NO" w:eastAsia="nb-NO"/>
        </w:rPr>
      </w:pPr>
      <w:r w:rsidRPr="00CA27F5">
        <w:rPr>
          <w:rFonts w:eastAsia="Times New Roman" w:cs="Arial"/>
          <w:sz w:val="22"/>
          <w:szCs w:val="22"/>
          <w:lang w:val="nb-NO" w:eastAsia="nb-NO"/>
        </w:rPr>
        <w:t xml:space="preserve">Giftige: </w:t>
      </w:r>
      <w:proofErr w:type="spellStart"/>
      <w:r w:rsidRPr="00CA27F5">
        <w:rPr>
          <w:rFonts w:eastAsia="Times New Roman" w:cs="Arial"/>
          <w:sz w:val="22"/>
          <w:szCs w:val="22"/>
          <w:lang w:val="nb-NO" w:eastAsia="nb-NO"/>
        </w:rPr>
        <w:t>Selenløsning</w:t>
      </w:r>
      <w:proofErr w:type="spellEnd"/>
      <w:r w:rsidRPr="00CA27F5">
        <w:rPr>
          <w:rFonts w:eastAsia="Times New Roman" w:cs="Arial"/>
          <w:sz w:val="22"/>
          <w:szCs w:val="22"/>
          <w:lang w:val="nb-NO" w:eastAsia="nb-NO"/>
        </w:rPr>
        <w:t>, ammoniakk</w:t>
      </w:r>
      <w:r w:rsidR="00613AE4" w:rsidRPr="00CA27F5">
        <w:rPr>
          <w:rFonts w:eastAsia="Times New Roman" w:cs="Arial"/>
          <w:sz w:val="22"/>
          <w:szCs w:val="22"/>
          <w:lang w:val="nb-NO" w:eastAsia="nb-NO"/>
        </w:rPr>
        <w:t>, ozon</w:t>
      </w:r>
      <w:r w:rsidR="004C7A1C" w:rsidRPr="00CA27F5">
        <w:rPr>
          <w:rFonts w:eastAsia="Times New Roman" w:cs="Arial"/>
          <w:sz w:val="22"/>
          <w:szCs w:val="22"/>
          <w:lang w:val="nb-NO" w:eastAsia="nb-NO"/>
        </w:rPr>
        <w:t>, NO</w:t>
      </w:r>
      <w:r w:rsidR="004C7A1C" w:rsidRPr="00CA27F5">
        <w:rPr>
          <w:rFonts w:eastAsia="Times New Roman" w:cs="Arial"/>
          <w:sz w:val="22"/>
          <w:szCs w:val="22"/>
          <w:vertAlign w:val="subscript"/>
          <w:lang w:val="nb-NO" w:eastAsia="nb-NO"/>
        </w:rPr>
        <w:t>x</w:t>
      </w:r>
      <w:r w:rsidR="00C64B2F" w:rsidRPr="00CA27F5">
        <w:rPr>
          <w:rFonts w:eastAsia="Times New Roman" w:cs="Arial"/>
          <w:sz w:val="22"/>
          <w:szCs w:val="22"/>
          <w:lang w:val="nb-NO" w:eastAsia="nb-NO"/>
        </w:rPr>
        <w:t>, salpetersyre</w:t>
      </w:r>
      <w:r w:rsidR="006C1BB6" w:rsidRPr="00CA27F5">
        <w:rPr>
          <w:rFonts w:eastAsia="Times New Roman" w:cs="Arial"/>
          <w:sz w:val="22"/>
          <w:szCs w:val="22"/>
          <w:lang w:val="nb-NO" w:eastAsia="nb-NO"/>
        </w:rPr>
        <w:t xml:space="preserve">, </w:t>
      </w:r>
      <w:proofErr w:type="spellStart"/>
      <w:r w:rsidR="006C1BB6" w:rsidRPr="00CA27F5">
        <w:rPr>
          <w:rFonts w:eastAsia="Times New Roman" w:cs="Arial"/>
          <w:sz w:val="22"/>
          <w:szCs w:val="22"/>
          <w:lang w:val="nb-NO" w:eastAsia="nb-NO"/>
        </w:rPr>
        <w:t>selenløsning</w:t>
      </w:r>
      <w:proofErr w:type="spellEnd"/>
    </w:p>
    <w:p w14:paraId="21CCF85A" w14:textId="77777777" w:rsidR="00C832A7" w:rsidRPr="00CA27F5" w:rsidRDefault="00C832A7" w:rsidP="00C832A7">
      <w:pPr>
        <w:pStyle w:val="ListParagraph"/>
        <w:rPr>
          <w:rFonts w:eastAsia="Times New Roman" w:cs="Arial"/>
          <w:sz w:val="22"/>
          <w:szCs w:val="22"/>
          <w:lang w:val="nb-NO" w:eastAsia="nb-NO"/>
        </w:rPr>
      </w:pPr>
    </w:p>
    <w:p w14:paraId="36C626BB" w14:textId="7515EB99" w:rsidR="00C832A7" w:rsidRPr="00CA27F5" w:rsidRDefault="00C832A7" w:rsidP="003E7F56">
      <w:pPr>
        <w:pStyle w:val="ListParagraph"/>
        <w:numPr>
          <w:ilvl w:val="0"/>
          <w:numId w:val="4"/>
        </w:numPr>
        <w:spacing w:before="100" w:beforeAutospacing="1" w:after="100" w:afterAutospacing="1"/>
        <w:rPr>
          <w:rFonts w:eastAsia="Times New Roman" w:cs="Arial"/>
          <w:sz w:val="22"/>
          <w:szCs w:val="22"/>
          <w:lang w:val="nb-NO" w:eastAsia="nb-NO"/>
        </w:rPr>
      </w:pPr>
      <w:r w:rsidRPr="00CA27F5">
        <w:rPr>
          <w:rFonts w:eastAsia="Times New Roman" w:cs="Arial"/>
          <w:sz w:val="22"/>
          <w:szCs w:val="22"/>
          <w:lang w:val="nb-NO" w:eastAsia="nb-NO"/>
        </w:rPr>
        <w:t xml:space="preserve">Kronisk helsefare: Boraks, </w:t>
      </w:r>
      <w:proofErr w:type="spellStart"/>
      <w:r w:rsidRPr="00CA27F5">
        <w:rPr>
          <w:rFonts w:eastAsia="Times New Roman" w:cs="Arial"/>
          <w:sz w:val="22"/>
          <w:szCs w:val="22"/>
          <w:lang w:val="nb-NO" w:eastAsia="nb-NO"/>
        </w:rPr>
        <w:t>dehybor</w:t>
      </w:r>
      <w:proofErr w:type="spellEnd"/>
      <w:r w:rsidRPr="00CA27F5">
        <w:rPr>
          <w:rFonts w:eastAsia="Times New Roman" w:cs="Arial"/>
          <w:sz w:val="22"/>
          <w:szCs w:val="22"/>
          <w:lang w:val="nb-NO" w:eastAsia="nb-NO"/>
        </w:rPr>
        <w:t xml:space="preserve">, mangansulfat, </w:t>
      </w:r>
      <w:proofErr w:type="spellStart"/>
      <w:r w:rsidRPr="00CA27F5">
        <w:rPr>
          <w:rFonts w:eastAsia="Times New Roman" w:cs="Arial"/>
          <w:sz w:val="22"/>
          <w:szCs w:val="22"/>
          <w:lang w:val="nb-NO" w:eastAsia="nb-NO"/>
        </w:rPr>
        <w:t>selenløsning</w:t>
      </w:r>
      <w:proofErr w:type="spellEnd"/>
    </w:p>
    <w:p w14:paraId="7CB78EAD" w14:textId="433A6AFE" w:rsidR="009834FC" w:rsidRPr="009834FC" w:rsidRDefault="009834FC" w:rsidP="00DC67CF">
      <w:pPr>
        <w:pStyle w:val="Heading2"/>
      </w:pPr>
      <w:bookmarkStart w:id="6" w:name="_Toc95483387"/>
      <w:r w:rsidRPr="009834FC">
        <w:t>Sikkerhet vedr. AN og NP / NPK - varmt arbeid:</w:t>
      </w:r>
      <w:bookmarkEnd w:id="6"/>
    </w:p>
    <w:p w14:paraId="28E97950" w14:textId="77777777" w:rsidR="009834FC" w:rsidRPr="009834FC"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 xml:space="preserve">Det kreves egen SJA for pumper, røreverk og transportskruer ved </w:t>
      </w:r>
      <w:proofErr w:type="spellStart"/>
      <w:r w:rsidRPr="009834FC">
        <w:rPr>
          <w:rFonts w:eastAsia="Times New Roman" w:cs="Arial"/>
          <w:color w:val="000000"/>
          <w:sz w:val="22"/>
          <w:szCs w:val="22"/>
          <w:lang w:val="nb-NO" w:eastAsia="nb-NO"/>
        </w:rPr>
        <w:t>varmtarbeid</w:t>
      </w:r>
      <w:proofErr w:type="spellEnd"/>
      <w:r w:rsidRPr="009834FC">
        <w:rPr>
          <w:rFonts w:eastAsia="Times New Roman" w:cs="Arial"/>
          <w:color w:val="000000"/>
          <w:sz w:val="22"/>
          <w:szCs w:val="22"/>
          <w:lang w:val="nb-NO" w:eastAsia="nb-NO"/>
        </w:rPr>
        <w:t xml:space="preserve"> lokalt - eller om det sendes bort.</w:t>
      </w:r>
    </w:p>
    <w:p w14:paraId="7A9DCD11" w14:textId="77777777" w:rsidR="00472E52"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 xml:space="preserve">Det må ikke gis tillatelse til varmt arbeid på transportskruer med hule akslinger, hule røreverksakslinger eller annet utstyr der det er fare for at ammoniumnitrat kan være innestengt i hulrom, da dette kan medføre trykkoppbygging med påfølgende eksplosjon når ammonium nitrat spalter til gasser ved oppvarming. </w:t>
      </w:r>
    </w:p>
    <w:p w14:paraId="1FDFAC49" w14:textId="35117AB9" w:rsidR="009834FC" w:rsidRPr="009834FC"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SJA må gjennomføres for slikt utstyr, slik at tiltak iverksettes for å sikre innvendig rengjøring med friskvann, alternativt må det etableres åpninger mot friluft som gjør at man vil oppdage eventuell gassutvikling og kunne avbryte arbeidet uten at trykkoppbygging skjer. Når det skal utføres varmt arbeid på denne type utstyr utenfor fabrikken (verksteder) er vedlikeholdsorganisasjonen ansvarlig for å utføre SJA sammen med utførende verkstedspersonell.</w:t>
      </w:r>
    </w:p>
    <w:p w14:paraId="62E1252A" w14:textId="630A1D4A" w:rsidR="009834FC" w:rsidRPr="009834FC" w:rsidRDefault="009834FC" w:rsidP="00DC67CF">
      <w:pPr>
        <w:pStyle w:val="Heading2"/>
      </w:pPr>
      <w:bookmarkStart w:id="7" w:name="_Toc95483388"/>
      <w:r w:rsidRPr="009834FC">
        <w:t>Organiske materialer – pålegg for å hindre tilførsel til prosessanlegg.</w:t>
      </w:r>
      <w:bookmarkEnd w:id="7"/>
    </w:p>
    <w:p w14:paraId="725BA262" w14:textId="3FA84AFB" w:rsidR="009834FC" w:rsidRPr="009834FC"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Det er viktig å unngå at organiske materialer tilføres prosessmediene i NPK-fabrikkene</w:t>
      </w:r>
      <w:r>
        <w:rPr>
          <w:rFonts w:eastAsia="Times New Roman" w:cs="Arial"/>
          <w:color w:val="000000"/>
          <w:sz w:val="22"/>
          <w:szCs w:val="22"/>
          <w:lang w:val="nb-NO" w:eastAsia="nb-NO"/>
        </w:rPr>
        <w:t>.</w:t>
      </w:r>
    </w:p>
    <w:p w14:paraId="4071798B" w14:textId="75D6E26E" w:rsidR="009834FC" w:rsidRPr="009834FC"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Årsaken til dette er at organisk materiale bidrar til å redusere stabiliteten til ammoniumnitrat i prosessanleggene, spesielt for de prosessanlegg som opererer med høy temperatur på AN</w:t>
      </w:r>
      <w:r w:rsidR="00472E52">
        <w:rPr>
          <w:rFonts w:eastAsia="Times New Roman" w:cs="Arial"/>
          <w:color w:val="000000"/>
          <w:sz w:val="22"/>
          <w:szCs w:val="22"/>
          <w:lang w:val="nb-NO" w:eastAsia="nb-NO"/>
        </w:rPr>
        <w:t>-</w:t>
      </w:r>
      <w:r w:rsidRPr="009834FC">
        <w:rPr>
          <w:rFonts w:eastAsia="Times New Roman" w:cs="Arial"/>
          <w:color w:val="000000"/>
          <w:sz w:val="22"/>
          <w:szCs w:val="22"/>
          <w:lang w:val="nb-NO" w:eastAsia="nb-NO"/>
        </w:rPr>
        <w:t xml:space="preserve"> holdige prosessmedier.</w:t>
      </w:r>
    </w:p>
    <w:p w14:paraId="5C50B1B8" w14:textId="77777777" w:rsidR="009834FC" w:rsidRPr="009834FC"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Med organiske materialer menes eksempelvis smørefett og smøreoljer, hydraulikkolje og kondisjoneringsolje.</w:t>
      </w:r>
    </w:p>
    <w:p w14:paraId="1EBED316" w14:textId="5A61BF4B" w:rsidR="009834FC"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 xml:space="preserve">Før utstedelse av arbeidstillatelser der arbeidet kan tenkes å medføre tilførsel av organiske materialer - direkte eller via fabrikkenes spilloppsamling-systemer til prosessmedier, må driftsansvarlig instans sørge for at arbeidstillatelsen inneholder nødvendige, skriftlige pålegg til utførende instans for å sikre mot at spill/søl til prosess oppstår. Rengjøring og fjerning av </w:t>
      </w:r>
      <w:r w:rsidRPr="009834FC">
        <w:rPr>
          <w:rFonts w:eastAsia="Times New Roman" w:cs="Arial"/>
          <w:color w:val="000000"/>
          <w:sz w:val="22"/>
          <w:szCs w:val="22"/>
          <w:lang w:val="nb-NO" w:eastAsia="nb-NO"/>
        </w:rPr>
        <w:lastRenderedPageBreak/>
        <w:t>eventuelt organisk materiale ved arbeidsplass i fabrikk etter utført arbeid må pålegges utførende instans.</w:t>
      </w:r>
    </w:p>
    <w:p w14:paraId="72F490C9" w14:textId="0C4D22F1" w:rsidR="00F24F5E" w:rsidRDefault="00F24F5E" w:rsidP="00DC67CF">
      <w:pPr>
        <w:pStyle w:val="Heading2"/>
      </w:pPr>
      <w:r>
        <w:t>Medier med farepotensiale for miljø</w:t>
      </w:r>
    </w:p>
    <w:p w14:paraId="0642293B" w14:textId="33348052" w:rsidR="00F24F5E" w:rsidRDefault="00F24F5E" w:rsidP="00F24F5E">
      <w:pPr>
        <w:pStyle w:val="ContentOutdentY"/>
      </w:pPr>
    </w:p>
    <w:p w14:paraId="002B9300" w14:textId="7DBBA1C2" w:rsidR="00F24F5E" w:rsidRPr="00DC67CF" w:rsidRDefault="00F24F5E" w:rsidP="00F24F5E">
      <w:pPr>
        <w:pStyle w:val="ContentOutdentY"/>
        <w:rPr>
          <w:b w:val="0"/>
          <w:bCs/>
        </w:rPr>
      </w:pPr>
      <w:r w:rsidRPr="00DC67CF">
        <w:rPr>
          <w:b w:val="0"/>
          <w:bCs/>
        </w:rPr>
        <w:t>Ved arbeid på og rundt utstyr som har inneholdt/ inneholder kjemikaler som har negativ effekt på miljø, skal det gjøres risikovurdering og planlegging som minimaliserer mulighet for at disse kan komme på avveie.</w:t>
      </w:r>
    </w:p>
    <w:p w14:paraId="22397F32" w14:textId="12D1746A" w:rsidR="00F24F5E" w:rsidRPr="00DC67CF" w:rsidRDefault="00F24F5E" w:rsidP="00F24F5E">
      <w:pPr>
        <w:pStyle w:val="ContentOutdentY"/>
        <w:rPr>
          <w:b w:val="0"/>
          <w:bCs/>
        </w:rPr>
      </w:pPr>
    </w:p>
    <w:p w14:paraId="086BB26B" w14:textId="430E92CA" w:rsidR="00F24F5E" w:rsidRPr="00DC67CF" w:rsidRDefault="00F24F5E" w:rsidP="00F24F5E">
      <w:pPr>
        <w:pStyle w:val="ContentOutdentY"/>
        <w:rPr>
          <w:b w:val="0"/>
          <w:bCs/>
        </w:rPr>
      </w:pPr>
      <w:r w:rsidRPr="00DC67CF">
        <w:rPr>
          <w:b w:val="0"/>
          <w:bCs/>
        </w:rPr>
        <w:t xml:space="preserve">Eksempler på medier er: </w:t>
      </w:r>
    </w:p>
    <w:p w14:paraId="76AE5C85" w14:textId="77777777" w:rsidR="00A862B2" w:rsidRPr="00DC67CF" w:rsidRDefault="00F24F5E" w:rsidP="005B1856">
      <w:pPr>
        <w:pStyle w:val="ListParagraph"/>
        <w:spacing w:before="100" w:beforeAutospacing="1" w:after="100" w:afterAutospacing="1"/>
        <w:ind w:left="0"/>
        <w:rPr>
          <w:rFonts w:eastAsia="Times New Roman" w:cs="Arial"/>
          <w:bCs/>
          <w:sz w:val="22"/>
          <w:szCs w:val="22"/>
          <w:lang w:val="nb-NO" w:eastAsia="nb-NO"/>
        </w:rPr>
      </w:pPr>
      <w:r w:rsidRPr="00DC67CF">
        <w:rPr>
          <w:rFonts w:eastAsia="Times New Roman" w:cs="Arial"/>
          <w:bCs/>
          <w:sz w:val="22"/>
          <w:szCs w:val="22"/>
          <w:lang w:val="nb-NO" w:eastAsia="nb-NO"/>
        </w:rPr>
        <w:t xml:space="preserve">Utslipp av N og P: </w:t>
      </w:r>
    </w:p>
    <w:p w14:paraId="66A4ED68" w14:textId="77777777" w:rsidR="00A862B2" w:rsidRPr="00DC67CF" w:rsidRDefault="00A862B2" w:rsidP="005B1856">
      <w:pPr>
        <w:pStyle w:val="ListParagraph"/>
        <w:spacing w:before="100" w:beforeAutospacing="1" w:after="100" w:afterAutospacing="1"/>
        <w:ind w:left="0"/>
        <w:rPr>
          <w:rFonts w:eastAsia="Times New Roman" w:cs="Arial"/>
          <w:bCs/>
          <w:sz w:val="22"/>
          <w:szCs w:val="22"/>
          <w:lang w:val="nb-NO" w:eastAsia="nb-NO"/>
        </w:rPr>
      </w:pPr>
    </w:p>
    <w:p w14:paraId="0B04C00D" w14:textId="1A205D38" w:rsidR="00F24F5E" w:rsidRPr="00DC67CF" w:rsidRDefault="00F24F5E" w:rsidP="005B1856">
      <w:pPr>
        <w:pStyle w:val="ListParagraph"/>
        <w:spacing w:before="100" w:beforeAutospacing="1" w:after="100" w:afterAutospacing="1"/>
        <w:ind w:left="0"/>
        <w:rPr>
          <w:rFonts w:eastAsia="Times New Roman" w:cs="Arial"/>
          <w:bCs/>
          <w:sz w:val="22"/>
          <w:szCs w:val="22"/>
          <w:lang w:val="nb-NO" w:eastAsia="nb-NO"/>
        </w:rPr>
      </w:pPr>
      <w:r w:rsidRPr="00DC67CF">
        <w:rPr>
          <w:rFonts w:eastAsia="Times New Roman" w:cs="Arial"/>
          <w:bCs/>
          <w:sz w:val="22"/>
          <w:szCs w:val="22"/>
          <w:lang w:val="nb-NO" w:eastAsia="nb-NO"/>
        </w:rPr>
        <w:t xml:space="preserve">Salpetersyre, vaskesyre (fortynnet salpetersyre), moderlut, </w:t>
      </w:r>
      <w:proofErr w:type="spellStart"/>
      <w:r w:rsidRPr="00DC67CF">
        <w:rPr>
          <w:rFonts w:eastAsia="Times New Roman" w:cs="Arial"/>
          <w:bCs/>
          <w:sz w:val="22"/>
          <w:szCs w:val="22"/>
          <w:lang w:val="nb-NO" w:eastAsia="nb-NO"/>
        </w:rPr>
        <w:t>oppslutningslut</w:t>
      </w:r>
      <w:proofErr w:type="spellEnd"/>
      <w:r w:rsidRPr="00DC67CF">
        <w:rPr>
          <w:rFonts w:eastAsia="Times New Roman" w:cs="Arial"/>
          <w:bCs/>
          <w:sz w:val="22"/>
          <w:szCs w:val="22"/>
          <w:lang w:val="nb-NO" w:eastAsia="nb-NO"/>
        </w:rPr>
        <w:t xml:space="preserve">, krystallsuspensjon, sur saltsmelte, P-slam, KS - slam, ammoniakkvann, ammoniakklake, </w:t>
      </w:r>
      <w:proofErr w:type="spellStart"/>
      <w:r w:rsidRPr="00DC67CF">
        <w:rPr>
          <w:rFonts w:eastAsia="Times New Roman" w:cs="Arial"/>
          <w:bCs/>
          <w:sz w:val="22"/>
          <w:szCs w:val="22"/>
          <w:lang w:val="nb-NO" w:eastAsia="nb-NO"/>
        </w:rPr>
        <w:t>ammoniakkondensat</w:t>
      </w:r>
      <w:proofErr w:type="spellEnd"/>
      <w:r w:rsidRPr="00DC67CF">
        <w:rPr>
          <w:rFonts w:eastAsia="Times New Roman" w:cs="Arial"/>
          <w:bCs/>
          <w:sz w:val="22"/>
          <w:szCs w:val="22"/>
          <w:lang w:val="nb-NO" w:eastAsia="nb-NO"/>
        </w:rPr>
        <w:t xml:space="preserve">, NP-lut, NP - smelte, </w:t>
      </w:r>
      <w:proofErr w:type="spellStart"/>
      <w:r w:rsidRPr="00DC67CF">
        <w:rPr>
          <w:rFonts w:eastAsia="Times New Roman" w:cs="Arial"/>
          <w:bCs/>
          <w:sz w:val="22"/>
          <w:szCs w:val="22"/>
          <w:lang w:val="nb-NO" w:eastAsia="nb-NO"/>
        </w:rPr>
        <w:t>rensetvann</w:t>
      </w:r>
      <w:proofErr w:type="spellEnd"/>
      <w:r w:rsidRPr="00DC67CF">
        <w:rPr>
          <w:rFonts w:eastAsia="Times New Roman" w:cs="Arial"/>
          <w:bCs/>
          <w:sz w:val="22"/>
          <w:szCs w:val="22"/>
          <w:lang w:val="nb-NO" w:eastAsia="nb-NO"/>
        </w:rPr>
        <w:t xml:space="preserve">, </w:t>
      </w:r>
      <w:r w:rsidR="005B1856" w:rsidRPr="00DC67CF">
        <w:rPr>
          <w:rFonts w:eastAsia="Times New Roman" w:cs="Arial"/>
          <w:bCs/>
          <w:sz w:val="22"/>
          <w:szCs w:val="22"/>
          <w:lang w:val="nb-NO" w:eastAsia="nb-NO"/>
        </w:rPr>
        <w:t xml:space="preserve">urent kondensat, </w:t>
      </w:r>
      <w:r w:rsidRPr="00DC67CF">
        <w:rPr>
          <w:rFonts w:eastAsia="Times New Roman" w:cs="Arial"/>
          <w:bCs/>
          <w:sz w:val="22"/>
          <w:szCs w:val="22"/>
          <w:lang w:val="nb-NO" w:eastAsia="nb-NO"/>
        </w:rPr>
        <w:t>P-vann og kloridvann.</w:t>
      </w:r>
    </w:p>
    <w:p w14:paraId="50487B07" w14:textId="77777777" w:rsidR="00F24F5E" w:rsidRPr="00DC67CF" w:rsidRDefault="00F24F5E" w:rsidP="00F24F5E">
      <w:pPr>
        <w:pStyle w:val="ListParagraph"/>
        <w:spacing w:before="100" w:beforeAutospacing="1" w:after="100" w:afterAutospacing="1"/>
        <w:rPr>
          <w:rFonts w:eastAsia="Times New Roman" w:cs="Arial"/>
          <w:bCs/>
          <w:sz w:val="22"/>
          <w:szCs w:val="22"/>
          <w:lang w:val="nb-NO" w:eastAsia="nb-NO"/>
        </w:rPr>
      </w:pPr>
    </w:p>
    <w:p w14:paraId="51A46F85" w14:textId="69195593" w:rsidR="00F24F5E" w:rsidRPr="00DC67CF" w:rsidRDefault="005B1856" w:rsidP="005B1856">
      <w:pPr>
        <w:pStyle w:val="ListParagraph"/>
        <w:spacing w:before="100" w:beforeAutospacing="1" w:after="100" w:afterAutospacing="1"/>
        <w:ind w:left="0"/>
        <w:rPr>
          <w:rFonts w:eastAsia="Times New Roman" w:cs="Arial"/>
          <w:bCs/>
          <w:sz w:val="22"/>
          <w:szCs w:val="22"/>
          <w:lang w:val="nb-NO" w:eastAsia="nb-NO"/>
        </w:rPr>
      </w:pPr>
      <w:r w:rsidRPr="00DC67CF">
        <w:rPr>
          <w:rFonts w:eastAsia="Times New Roman" w:cs="Arial"/>
          <w:bCs/>
          <w:sz w:val="22"/>
          <w:szCs w:val="22"/>
          <w:lang w:val="nb-NO" w:eastAsia="nb-NO"/>
        </w:rPr>
        <w:t>Miljøfare:</w:t>
      </w:r>
    </w:p>
    <w:p w14:paraId="6426AE35" w14:textId="057E9F4D" w:rsidR="00F24F5E" w:rsidRPr="00DC67CF" w:rsidRDefault="00F24F5E" w:rsidP="005B1856">
      <w:pPr>
        <w:spacing w:before="100" w:beforeAutospacing="1" w:after="100" w:afterAutospacing="1"/>
        <w:rPr>
          <w:rFonts w:eastAsia="Times New Roman" w:cs="Arial"/>
          <w:bCs/>
          <w:sz w:val="22"/>
          <w:szCs w:val="22"/>
          <w:lang w:val="nb-NO" w:eastAsia="nb-NO"/>
        </w:rPr>
      </w:pPr>
      <w:proofErr w:type="spellStart"/>
      <w:r w:rsidRPr="00DC67CF">
        <w:rPr>
          <w:rFonts w:eastAsia="Times New Roman" w:cs="Arial"/>
          <w:bCs/>
          <w:sz w:val="22"/>
          <w:szCs w:val="22"/>
          <w:lang w:val="nb-NO" w:eastAsia="nb-NO"/>
        </w:rPr>
        <w:t>Selenløsning</w:t>
      </w:r>
      <w:proofErr w:type="spellEnd"/>
      <w:r w:rsidRPr="00DC67CF">
        <w:rPr>
          <w:rFonts w:eastAsia="Times New Roman" w:cs="Arial"/>
          <w:bCs/>
          <w:sz w:val="22"/>
          <w:szCs w:val="22"/>
          <w:lang w:val="nb-NO" w:eastAsia="nb-NO"/>
        </w:rPr>
        <w:t>, ammoniakk, ozon, NO</w:t>
      </w:r>
      <w:r w:rsidRPr="00DC67CF">
        <w:rPr>
          <w:rFonts w:eastAsia="Times New Roman" w:cs="Arial"/>
          <w:bCs/>
          <w:sz w:val="22"/>
          <w:szCs w:val="22"/>
          <w:vertAlign w:val="subscript"/>
          <w:lang w:val="nb-NO" w:eastAsia="nb-NO"/>
        </w:rPr>
        <w:t>x</w:t>
      </w:r>
      <w:r w:rsidRPr="00DC67CF">
        <w:rPr>
          <w:rFonts w:eastAsia="Times New Roman" w:cs="Arial"/>
          <w:bCs/>
          <w:sz w:val="22"/>
          <w:szCs w:val="22"/>
          <w:lang w:val="nb-NO" w:eastAsia="nb-NO"/>
        </w:rPr>
        <w:t xml:space="preserve">, salpetersyre, </w:t>
      </w:r>
      <w:proofErr w:type="spellStart"/>
      <w:r w:rsidRPr="00DC67CF">
        <w:rPr>
          <w:rFonts w:eastAsia="Times New Roman" w:cs="Arial"/>
          <w:bCs/>
          <w:sz w:val="22"/>
          <w:szCs w:val="22"/>
          <w:lang w:val="nb-NO" w:eastAsia="nb-NO"/>
        </w:rPr>
        <w:t>selenløsning</w:t>
      </w:r>
      <w:proofErr w:type="spellEnd"/>
      <w:r w:rsidRPr="00DC67CF">
        <w:rPr>
          <w:rFonts w:eastAsia="Times New Roman" w:cs="Arial"/>
          <w:bCs/>
          <w:sz w:val="22"/>
          <w:szCs w:val="22"/>
          <w:lang w:val="nb-NO" w:eastAsia="nb-NO"/>
        </w:rPr>
        <w:t>, mangansulfat, s</w:t>
      </w:r>
      <w:r w:rsidR="005B1856" w:rsidRPr="00DC67CF">
        <w:rPr>
          <w:rFonts w:eastAsia="Times New Roman" w:cs="Arial"/>
          <w:bCs/>
          <w:sz w:val="22"/>
          <w:szCs w:val="22"/>
          <w:lang w:val="nb-NO" w:eastAsia="nb-NO"/>
        </w:rPr>
        <w:t xml:space="preserve">inkoksid, </w:t>
      </w:r>
      <w:r w:rsidR="00A862B2" w:rsidRPr="00DC67CF">
        <w:rPr>
          <w:rFonts w:eastAsia="Times New Roman" w:cs="Arial"/>
          <w:bCs/>
          <w:sz w:val="22"/>
          <w:szCs w:val="22"/>
          <w:lang w:val="nb-NO" w:eastAsia="nb-NO"/>
        </w:rPr>
        <w:t>V-</w:t>
      </w:r>
      <w:proofErr w:type="spellStart"/>
      <w:r w:rsidR="00A862B2" w:rsidRPr="00DC67CF">
        <w:rPr>
          <w:rFonts w:eastAsia="Times New Roman" w:cs="Arial"/>
          <w:bCs/>
          <w:sz w:val="22"/>
          <w:szCs w:val="22"/>
          <w:lang w:val="nb-NO" w:eastAsia="nb-NO"/>
        </w:rPr>
        <w:t>aminol</w:t>
      </w:r>
      <w:proofErr w:type="spellEnd"/>
      <w:r w:rsidR="00DC67CF">
        <w:rPr>
          <w:rFonts w:eastAsia="Times New Roman" w:cs="Arial"/>
          <w:bCs/>
          <w:sz w:val="22"/>
          <w:szCs w:val="22"/>
          <w:lang w:val="nb-NO" w:eastAsia="nb-NO"/>
        </w:rPr>
        <w:t>.</w:t>
      </w:r>
    </w:p>
    <w:p w14:paraId="35B162F4" w14:textId="7B80D002" w:rsidR="009834FC" w:rsidRPr="00F24F5E" w:rsidRDefault="009834FC" w:rsidP="00DC67CF">
      <w:pPr>
        <w:pStyle w:val="Heading2"/>
      </w:pPr>
      <w:bookmarkStart w:id="8" w:name="_Toc95483389"/>
      <w:r w:rsidRPr="00F24F5E">
        <w:t>Gassmålinger / Ex-målinger</w:t>
      </w:r>
      <w:bookmarkEnd w:id="8"/>
      <w:r w:rsidRPr="00F24F5E">
        <w:t xml:space="preserve"> </w:t>
      </w:r>
    </w:p>
    <w:p w14:paraId="19B4B468" w14:textId="0357A662" w:rsidR="009834FC" w:rsidRPr="00DC67CF" w:rsidRDefault="009834FC" w:rsidP="009834FC">
      <w:pPr>
        <w:spacing w:before="100" w:beforeAutospacing="1" w:after="100" w:afterAutospacing="1"/>
        <w:rPr>
          <w:rFonts w:eastAsia="Times New Roman" w:cs="Arial"/>
          <w:sz w:val="22"/>
          <w:szCs w:val="22"/>
          <w:lang w:val="nb-NO" w:eastAsia="nb-NO"/>
        </w:rPr>
      </w:pPr>
      <w:r w:rsidRPr="00DC67CF">
        <w:rPr>
          <w:rFonts w:eastAsia="Times New Roman" w:cs="Arial"/>
          <w:sz w:val="22"/>
          <w:szCs w:val="22"/>
          <w:lang w:val="nb-NO" w:eastAsia="nb-NO"/>
        </w:rPr>
        <w:t>N-lab. kontaktes ved behov for gassmålinger og Ex-målinger</w:t>
      </w:r>
      <w:r w:rsidR="005A4F6B" w:rsidRPr="00DC67CF">
        <w:rPr>
          <w:rFonts w:eastAsia="Times New Roman" w:cs="Arial"/>
          <w:sz w:val="22"/>
          <w:szCs w:val="22"/>
          <w:lang w:val="nb-NO" w:eastAsia="nb-NO"/>
        </w:rPr>
        <w:t xml:space="preserve"> på dagtid. Utenom dagtid kontaktes skiftleder SSO, tlf. 97 65 80 09.</w:t>
      </w:r>
    </w:p>
    <w:p w14:paraId="4479C336" w14:textId="308DC2DA" w:rsidR="009834FC" w:rsidRPr="00DC67CF" w:rsidRDefault="009834FC" w:rsidP="009834FC">
      <w:pPr>
        <w:spacing w:before="100" w:beforeAutospacing="1" w:after="100" w:afterAutospacing="1"/>
        <w:rPr>
          <w:rFonts w:eastAsia="Times New Roman" w:cs="Arial"/>
          <w:sz w:val="22"/>
          <w:szCs w:val="22"/>
          <w:lang w:val="nb-NO" w:eastAsia="nb-NO"/>
        </w:rPr>
      </w:pPr>
      <w:r w:rsidRPr="00DC67CF">
        <w:rPr>
          <w:rFonts w:eastAsia="Times New Roman" w:cs="Arial"/>
          <w:sz w:val="22"/>
          <w:szCs w:val="22"/>
          <w:lang w:val="nb-NO" w:eastAsia="nb-NO"/>
        </w:rPr>
        <w:t xml:space="preserve">De mest relevante gassene i </w:t>
      </w:r>
      <w:proofErr w:type="spellStart"/>
      <w:r w:rsidRPr="00DC67CF">
        <w:rPr>
          <w:rFonts w:eastAsia="Times New Roman" w:cs="Arial"/>
          <w:sz w:val="22"/>
          <w:szCs w:val="22"/>
          <w:lang w:val="nb-NO" w:eastAsia="nb-NO"/>
        </w:rPr>
        <w:t>Fgj</w:t>
      </w:r>
      <w:proofErr w:type="spellEnd"/>
      <w:r w:rsidRPr="00DC67CF">
        <w:rPr>
          <w:rFonts w:eastAsia="Times New Roman" w:cs="Arial"/>
          <w:sz w:val="22"/>
          <w:szCs w:val="22"/>
          <w:lang w:val="nb-NO" w:eastAsia="nb-NO"/>
        </w:rPr>
        <w:t>-området er ammoniakk (NH3) og NOx/syredamp (HNO3). Dersom det ikke er mulig å oppnå am</w:t>
      </w:r>
      <w:r w:rsidR="00472E52" w:rsidRPr="00DC67CF">
        <w:rPr>
          <w:rFonts w:eastAsia="Times New Roman" w:cs="Arial"/>
          <w:sz w:val="22"/>
          <w:szCs w:val="22"/>
          <w:lang w:val="nb-NO" w:eastAsia="nb-NO"/>
        </w:rPr>
        <w:t>m</w:t>
      </w:r>
      <w:r w:rsidRPr="00DC67CF">
        <w:rPr>
          <w:rFonts w:eastAsia="Times New Roman" w:cs="Arial"/>
          <w:sz w:val="22"/>
          <w:szCs w:val="22"/>
          <w:lang w:val="nb-NO" w:eastAsia="nb-NO"/>
        </w:rPr>
        <w:t xml:space="preserve">oniakk/NOx konsentrasjoner </w:t>
      </w:r>
      <w:r w:rsidR="00037C1D" w:rsidRPr="00DC67CF">
        <w:rPr>
          <w:rFonts w:eastAsia="Times New Roman" w:cs="Arial"/>
          <w:sz w:val="22"/>
          <w:szCs w:val="22"/>
          <w:lang w:val="nb-NO" w:eastAsia="nb-NO"/>
        </w:rPr>
        <w:t>lavere</w:t>
      </w:r>
      <w:r w:rsidRPr="00DC67CF">
        <w:rPr>
          <w:rFonts w:eastAsia="Times New Roman" w:cs="Arial"/>
          <w:sz w:val="22"/>
          <w:szCs w:val="22"/>
          <w:lang w:val="nb-NO" w:eastAsia="nb-NO"/>
        </w:rPr>
        <w:t xml:space="preserve"> enn administrativ norm, må det pålegges bruk av pusteluft ved utstedelse av arbeids/entretillatelse. Ved oksygenkonsentrasjoner mindre enn 20 %, må det også benyttes pusteluft. En bør bestrebe seg på at klargjøring utføres på en slik måte at pusteluft ikke er nødvendig.</w:t>
      </w:r>
    </w:p>
    <w:p w14:paraId="0E42C8C2" w14:textId="78B34C4E" w:rsidR="009834FC" w:rsidRPr="00DC67CF" w:rsidRDefault="009834FC" w:rsidP="009834FC">
      <w:pPr>
        <w:spacing w:before="100" w:beforeAutospacing="1" w:after="100" w:afterAutospacing="1"/>
        <w:rPr>
          <w:rFonts w:eastAsia="Times New Roman" w:cs="Arial"/>
          <w:sz w:val="22"/>
          <w:szCs w:val="22"/>
          <w:lang w:val="nb-NO" w:eastAsia="nb-NO"/>
        </w:rPr>
      </w:pPr>
      <w:r w:rsidRPr="00DC67CF">
        <w:rPr>
          <w:rFonts w:eastAsia="Times New Roman" w:cs="Arial"/>
          <w:sz w:val="22"/>
          <w:szCs w:val="22"/>
          <w:lang w:val="nb-NO" w:eastAsia="nb-NO"/>
        </w:rPr>
        <w:t>Det må også tas stilling til om gjentatte målinger er nødvendig</w:t>
      </w:r>
      <w:r w:rsidR="00037C1D" w:rsidRPr="00DC67CF">
        <w:rPr>
          <w:rFonts w:eastAsia="Times New Roman" w:cs="Arial"/>
          <w:sz w:val="22"/>
          <w:szCs w:val="22"/>
          <w:lang w:val="nb-NO" w:eastAsia="nb-NO"/>
        </w:rPr>
        <w:t>,</w:t>
      </w:r>
      <w:r w:rsidRPr="00DC67CF">
        <w:rPr>
          <w:rFonts w:eastAsia="Times New Roman" w:cs="Arial"/>
          <w:sz w:val="22"/>
          <w:szCs w:val="22"/>
          <w:lang w:val="nb-NO" w:eastAsia="nb-NO"/>
        </w:rPr>
        <w:t xml:space="preserve"> eventuelt </w:t>
      </w:r>
      <w:r w:rsidR="00037C1D" w:rsidRPr="00DC67CF">
        <w:rPr>
          <w:rFonts w:eastAsia="Times New Roman" w:cs="Arial"/>
          <w:sz w:val="22"/>
          <w:szCs w:val="22"/>
          <w:lang w:val="nb-NO" w:eastAsia="nb-NO"/>
        </w:rPr>
        <w:t xml:space="preserve">om </w:t>
      </w:r>
      <w:r w:rsidRPr="00DC67CF">
        <w:rPr>
          <w:rFonts w:eastAsia="Times New Roman" w:cs="Arial"/>
          <w:sz w:val="22"/>
          <w:szCs w:val="22"/>
          <w:lang w:val="nb-NO" w:eastAsia="nb-NO"/>
        </w:rPr>
        <w:t>kontinuerlige målinger er nødvendig, eller om det er tilstrekkelig å måle gasskonsentrasjon kun en gang før A/E tillatelse utstedes.</w:t>
      </w:r>
      <w:r w:rsidR="00037C1D" w:rsidRPr="00DC67CF">
        <w:rPr>
          <w:rFonts w:eastAsia="Times New Roman" w:cs="Arial"/>
          <w:sz w:val="22"/>
          <w:szCs w:val="22"/>
          <w:lang w:val="nb-NO" w:eastAsia="nb-NO"/>
        </w:rPr>
        <w:t xml:space="preserve"> Se L-210 kap.5.9.</w:t>
      </w:r>
    </w:p>
    <w:p w14:paraId="331C81A9" w14:textId="0DC2109C" w:rsidR="009834FC" w:rsidRPr="009834FC" w:rsidRDefault="009834FC" w:rsidP="009834FC">
      <w:p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 xml:space="preserve">Ex-målinger er aktuelt i </w:t>
      </w:r>
      <w:proofErr w:type="spellStart"/>
      <w:r w:rsidRPr="009834FC">
        <w:rPr>
          <w:rFonts w:eastAsia="Times New Roman" w:cs="Arial"/>
          <w:color w:val="000000"/>
          <w:sz w:val="22"/>
          <w:szCs w:val="22"/>
          <w:lang w:val="nb-NO" w:eastAsia="nb-NO"/>
        </w:rPr>
        <w:t>Fgj</w:t>
      </w:r>
      <w:proofErr w:type="spellEnd"/>
      <w:r w:rsidRPr="009834FC">
        <w:rPr>
          <w:rFonts w:eastAsia="Times New Roman" w:cs="Arial"/>
          <w:color w:val="000000"/>
          <w:sz w:val="22"/>
          <w:szCs w:val="22"/>
          <w:lang w:val="nb-NO" w:eastAsia="nb-NO"/>
        </w:rPr>
        <w:t xml:space="preserve">-området ved </w:t>
      </w:r>
      <w:proofErr w:type="spellStart"/>
      <w:r w:rsidRPr="009834FC">
        <w:rPr>
          <w:rFonts w:eastAsia="Times New Roman" w:cs="Arial"/>
          <w:color w:val="000000"/>
          <w:sz w:val="22"/>
          <w:szCs w:val="22"/>
          <w:lang w:val="nb-NO" w:eastAsia="nb-NO"/>
        </w:rPr>
        <w:t>varmtarbeid</w:t>
      </w:r>
      <w:proofErr w:type="spellEnd"/>
      <w:r w:rsidRPr="009834FC">
        <w:rPr>
          <w:rFonts w:eastAsia="Times New Roman" w:cs="Arial"/>
          <w:color w:val="000000"/>
          <w:sz w:val="22"/>
          <w:szCs w:val="22"/>
          <w:lang w:val="nb-NO" w:eastAsia="nb-NO"/>
        </w:rPr>
        <w:t xml:space="preserve"> på utstyr som har inneholdt </w:t>
      </w:r>
      <w:proofErr w:type="spellStart"/>
      <w:r w:rsidRPr="009834FC">
        <w:rPr>
          <w:rFonts w:eastAsia="Times New Roman" w:cs="Arial"/>
          <w:color w:val="000000"/>
          <w:sz w:val="22"/>
          <w:szCs w:val="22"/>
          <w:lang w:val="nb-NO" w:eastAsia="nb-NO"/>
        </w:rPr>
        <w:t>amoniakk</w:t>
      </w:r>
      <w:proofErr w:type="spellEnd"/>
      <w:r w:rsidRPr="009834FC">
        <w:rPr>
          <w:rFonts w:eastAsia="Times New Roman" w:cs="Arial"/>
          <w:color w:val="000000"/>
          <w:sz w:val="22"/>
          <w:szCs w:val="22"/>
          <w:lang w:val="nb-NO" w:eastAsia="nb-NO"/>
        </w:rPr>
        <w:t xml:space="preserve"> eller hydrogen slik som:</w:t>
      </w:r>
    </w:p>
    <w:p w14:paraId="0BB6CEB3" w14:textId="3619E8A6" w:rsidR="009834FC" w:rsidRPr="009834FC" w:rsidRDefault="009834FC" w:rsidP="009834FC">
      <w:pPr>
        <w:pStyle w:val="ListParagraph"/>
        <w:numPr>
          <w:ilvl w:val="0"/>
          <w:numId w:val="5"/>
        </w:num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 xml:space="preserve">Kompressorsal inkl. gangbru og tak i </w:t>
      </w:r>
      <w:proofErr w:type="spellStart"/>
      <w:r w:rsidRPr="009834FC">
        <w:rPr>
          <w:rFonts w:eastAsia="Times New Roman" w:cs="Arial"/>
          <w:color w:val="000000"/>
          <w:sz w:val="22"/>
          <w:szCs w:val="22"/>
          <w:lang w:val="nb-NO" w:eastAsia="nb-NO"/>
        </w:rPr>
        <w:t>Fgj</w:t>
      </w:r>
      <w:proofErr w:type="spellEnd"/>
      <w:r w:rsidRPr="009834FC">
        <w:rPr>
          <w:rFonts w:eastAsia="Times New Roman" w:cs="Arial"/>
          <w:color w:val="000000"/>
          <w:sz w:val="22"/>
          <w:szCs w:val="22"/>
          <w:lang w:val="nb-NO" w:eastAsia="nb-NO"/>
        </w:rPr>
        <w:t xml:space="preserve"> 4.</w:t>
      </w:r>
    </w:p>
    <w:p w14:paraId="7F2466B1" w14:textId="2F03F9F7" w:rsidR="009834FC" w:rsidRPr="009834FC" w:rsidRDefault="009834FC" w:rsidP="009834FC">
      <w:pPr>
        <w:pStyle w:val="ListParagraph"/>
        <w:numPr>
          <w:ilvl w:val="0"/>
          <w:numId w:val="5"/>
        </w:num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Høypunkter på dampledninger hvor det er liten gjennomstrømning kan også inneholde noe hydrogen.</w:t>
      </w:r>
    </w:p>
    <w:p w14:paraId="328480F3" w14:textId="5AD9E85A" w:rsidR="009834FC" w:rsidRPr="009834FC" w:rsidRDefault="009834FC" w:rsidP="009834FC">
      <w:pPr>
        <w:pStyle w:val="ListParagraph"/>
        <w:numPr>
          <w:ilvl w:val="0"/>
          <w:numId w:val="5"/>
        </w:numPr>
        <w:spacing w:before="100" w:beforeAutospacing="1" w:after="100" w:afterAutospacing="1"/>
        <w:rPr>
          <w:rFonts w:eastAsia="Times New Roman" w:cs="Arial"/>
          <w:color w:val="000000"/>
          <w:sz w:val="22"/>
          <w:szCs w:val="22"/>
          <w:lang w:val="nb-NO" w:eastAsia="nb-NO"/>
        </w:rPr>
      </w:pPr>
      <w:r w:rsidRPr="009834FC">
        <w:rPr>
          <w:rFonts w:eastAsia="Times New Roman" w:cs="Arial"/>
          <w:color w:val="000000"/>
          <w:sz w:val="22"/>
          <w:szCs w:val="22"/>
          <w:lang w:val="nb-NO" w:eastAsia="nb-NO"/>
        </w:rPr>
        <w:t xml:space="preserve">Olje, </w:t>
      </w:r>
      <w:proofErr w:type="spellStart"/>
      <w:r w:rsidRPr="009834FC">
        <w:rPr>
          <w:rFonts w:eastAsia="Times New Roman" w:cs="Arial"/>
          <w:color w:val="000000"/>
          <w:sz w:val="22"/>
          <w:szCs w:val="22"/>
          <w:lang w:val="nb-NO" w:eastAsia="nb-NO"/>
        </w:rPr>
        <w:t>wax</w:t>
      </w:r>
      <w:proofErr w:type="spellEnd"/>
      <w:r w:rsidRPr="009834FC">
        <w:rPr>
          <w:rFonts w:eastAsia="Times New Roman" w:cs="Arial"/>
          <w:color w:val="000000"/>
          <w:sz w:val="22"/>
          <w:szCs w:val="22"/>
          <w:lang w:val="nb-NO" w:eastAsia="nb-NO"/>
        </w:rPr>
        <w:t xml:space="preserve"> og </w:t>
      </w:r>
      <w:proofErr w:type="spellStart"/>
      <w:r w:rsidRPr="009834FC">
        <w:rPr>
          <w:rFonts w:eastAsia="Times New Roman" w:cs="Arial"/>
          <w:color w:val="000000"/>
          <w:sz w:val="22"/>
          <w:szCs w:val="22"/>
          <w:lang w:val="nb-NO" w:eastAsia="nb-NO"/>
        </w:rPr>
        <w:t>coatingtanker</w:t>
      </w:r>
      <w:proofErr w:type="spellEnd"/>
      <w:r w:rsidRPr="009834FC">
        <w:rPr>
          <w:rFonts w:eastAsia="Times New Roman" w:cs="Arial"/>
          <w:color w:val="000000"/>
          <w:sz w:val="22"/>
          <w:szCs w:val="22"/>
          <w:lang w:val="nb-NO" w:eastAsia="nb-NO"/>
        </w:rPr>
        <w:t>.</w:t>
      </w:r>
    </w:p>
    <w:p w14:paraId="2053AC71" w14:textId="68B6EA27" w:rsidR="009834FC" w:rsidRPr="009834FC" w:rsidRDefault="009834FC" w:rsidP="00DC67CF">
      <w:pPr>
        <w:pStyle w:val="Heading2"/>
      </w:pPr>
      <w:bookmarkStart w:id="9" w:name="_Toc95483390"/>
      <w:r w:rsidRPr="009834FC">
        <w:t>Inngrep.</w:t>
      </w:r>
      <w:bookmarkEnd w:id="9"/>
    </w:p>
    <w:p w14:paraId="5322F904" w14:textId="660F1D8B" w:rsidR="009708DC" w:rsidRPr="00DC67CF" w:rsidRDefault="009834FC" w:rsidP="00274B1D">
      <w:pPr>
        <w:spacing w:before="100" w:beforeAutospacing="1" w:after="100" w:afterAutospacing="1"/>
        <w:rPr>
          <w:lang w:val="nb-NO"/>
        </w:rPr>
      </w:pPr>
      <w:r w:rsidRPr="00DC67CF">
        <w:rPr>
          <w:rFonts w:eastAsia="Times New Roman" w:cs="Arial"/>
          <w:sz w:val="22"/>
          <w:szCs w:val="22"/>
          <w:lang w:val="nb-NO" w:eastAsia="nb-NO"/>
        </w:rPr>
        <w:t>Alle inngrep</w:t>
      </w:r>
      <w:r w:rsidR="00497189" w:rsidRPr="00DC67CF">
        <w:rPr>
          <w:rFonts w:eastAsia="Times New Roman" w:cs="Arial"/>
          <w:sz w:val="22"/>
          <w:szCs w:val="22"/>
          <w:lang w:val="nb-NO" w:eastAsia="nb-NO"/>
        </w:rPr>
        <w:t>, klargjøringer</w:t>
      </w:r>
      <w:r w:rsidRPr="00DC67CF">
        <w:rPr>
          <w:rFonts w:eastAsia="Times New Roman" w:cs="Arial"/>
          <w:sz w:val="22"/>
          <w:szCs w:val="22"/>
          <w:lang w:val="nb-NO" w:eastAsia="nb-NO"/>
        </w:rPr>
        <w:t xml:space="preserve"> og blindinger</w:t>
      </w:r>
      <w:r w:rsidR="00497189" w:rsidRPr="00DC67CF">
        <w:rPr>
          <w:rFonts w:eastAsia="Times New Roman" w:cs="Arial"/>
          <w:sz w:val="22"/>
          <w:szCs w:val="22"/>
          <w:lang w:val="nb-NO" w:eastAsia="nb-NO"/>
        </w:rPr>
        <w:t xml:space="preserve"> (isolasjonspunkter og handlinger, se L-239)</w:t>
      </w:r>
      <w:r w:rsidRPr="00DC67CF">
        <w:rPr>
          <w:rFonts w:eastAsia="Times New Roman" w:cs="Arial"/>
          <w:sz w:val="22"/>
          <w:szCs w:val="22"/>
          <w:lang w:val="nb-NO" w:eastAsia="nb-NO"/>
        </w:rPr>
        <w:t xml:space="preserve"> skal noteres i egne</w:t>
      </w:r>
      <w:r w:rsidR="00F937BD" w:rsidRPr="00DC67CF">
        <w:rPr>
          <w:rFonts w:eastAsia="Times New Roman" w:cs="Arial"/>
          <w:sz w:val="22"/>
          <w:szCs w:val="22"/>
          <w:lang w:val="nb-NO" w:eastAsia="nb-NO"/>
        </w:rPr>
        <w:t xml:space="preserve"> isolasjonssertifikater</w:t>
      </w:r>
      <w:r w:rsidR="00217F40" w:rsidRPr="00DC67CF">
        <w:rPr>
          <w:rFonts w:eastAsia="Times New Roman" w:cs="Arial"/>
          <w:sz w:val="22"/>
          <w:szCs w:val="22"/>
          <w:lang w:val="nb-NO" w:eastAsia="nb-NO"/>
        </w:rPr>
        <w:t>.</w:t>
      </w:r>
    </w:p>
    <w:sectPr w:rsidR="009708DC" w:rsidRPr="00DC67CF" w:rsidSect="00967D3B">
      <w:footerReference w:type="default" r:id="rId14"/>
      <w:headerReference w:type="first" r:id="rId15"/>
      <w:footerReference w:type="first" r:id="rId16"/>
      <w:pgSz w:w="11906" w:h="16838"/>
      <w:pgMar w:top="853" w:right="1417" w:bottom="1417" w:left="1417"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CFB4" w14:textId="77777777" w:rsidR="008F1F95" w:rsidRDefault="008F1F95" w:rsidP="00967D3B">
      <w:r>
        <w:separator/>
      </w:r>
    </w:p>
  </w:endnote>
  <w:endnote w:type="continuationSeparator" w:id="0">
    <w:p w14:paraId="0E39BB01" w14:textId="77777777" w:rsidR="008F1F95" w:rsidRDefault="008F1F95" w:rsidP="00967D3B">
      <w:r>
        <w:continuationSeparator/>
      </w:r>
    </w:p>
  </w:endnote>
  <w:endnote w:type="continuationNotice" w:id="1">
    <w:p w14:paraId="28A6F84D" w14:textId="77777777" w:rsidR="008F1F95" w:rsidRDefault="008F1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9CF3D" w14:textId="77777777" w:rsidR="008F1F95" w:rsidRDefault="008F1F95" w:rsidP="00967D3B">
    <w:pPr>
      <w:tabs>
        <w:tab w:val="left" w:pos="6237"/>
      </w:tabs>
      <w:rPr>
        <w:rFonts w:cs="Arial"/>
        <w:noProof/>
        <w:lang w:val="nb-NO"/>
      </w:rPr>
    </w:pPr>
    <w:r>
      <w:rPr>
        <w:noProof/>
        <w:lang w:val="nb-NO" w:eastAsia="nb-NO"/>
      </w:rPr>
      <mc:AlternateContent>
        <mc:Choice Requires="wps">
          <w:drawing>
            <wp:anchor distT="0" distB="0" distL="114300" distR="114300" simplePos="0" relativeHeight="251658242" behindDoc="0" locked="0" layoutInCell="1" allowOverlap="1" wp14:anchorId="577848E6" wp14:editId="3C918635">
              <wp:simplePos x="0" y="0"/>
              <wp:positionH relativeFrom="column">
                <wp:posOffset>-305072</wp:posOffset>
              </wp:positionH>
              <wp:positionV relativeFrom="paragraph">
                <wp:posOffset>46990</wp:posOffset>
              </wp:positionV>
              <wp:extent cx="6629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6378E0" id="Straight Connector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24pt,3.7pt" to="49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" strokecolor="black [3213]"/>
          </w:pict>
        </mc:Fallback>
      </mc:AlternateContent>
    </w:r>
  </w:p>
  <w:tbl>
    <w:tblPr>
      <w:tblStyle w:val="TableGrid"/>
      <w:tblW w:w="5000" w:type="pct"/>
      <w:tblInd w:w="-372" w:type="dxa"/>
      <w:tblBorders>
        <w:top w:val="nil"/>
        <w:left w:val="nil"/>
        <w:bottom w:val="nil"/>
        <w:right w:val="nil"/>
        <w:insideH w:val="nil"/>
        <w:insideV w:val="nil"/>
      </w:tblBorders>
      <w:tblLayout w:type="fixed"/>
      <w:tblLook w:val="04A0" w:firstRow="1" w:lastRow="0" w:firstColumn="1" w:lastColumn="0" w:noHBand="0" w:noVBand="1"/>
    </w:tblPr>
    <w:tblGrid>
      <w:gridCol w:w="3478"/>
      <w:gridCol w:w="1338"/>
      <w:gridCol w:w="2796"/>
      <w:gridCol w:w="1676"/>
    </w:tblGrid>
    <w:tr w:rsidR="008F1F95" w14:paraId="24766571" w14:textId="77777777" w:rsidTr="00613AE4">
      <w:tc>
        <w:tcPr>
          <w:tcW w:w="10440" w:type="dxa"/>
          <w:gridSpan w:val="4"/>
        </w:tcPr>
        <w:p w14:paraId="36F19DB7" w14:textId="77777777" w:rsidR="008F1F95" w:rsidRPr="00B648BB" w:rsidRDefault="008F1F95" w:rsidP="00613AE4">
          <w:pPr>
            <w:tabs>
              <w:tab w:val="left" w:pos="6237"/>
            </w:tabs>
            <w:rPr>
              <w:rStyle w:val="PageNumber"/>
              <w:rFonts w:cs="Arial"/>
              <w:noProof/>
            </w:rPr>
          </w:pPr>
          <w:r>
            <w:rPr>
              <w:rStyle w:val="PageNumber"/>
              <w:rFonts w:cs="Arial"/>
              <w:noProof/>
            </w:rPr>
            <w:t>Yara Management System</w:t>
          </w:r>
        </w:p>
      </w:tc>
    </w:tr>
    <w:tr w:rsidR="008F1F95" w14:paraId="673CB320" w14:textId="77777777" w:rsidTr="00613AE4">
      <w:sdt>
        <w:sdtPr>
          <w:rPr>
            <w:rFonts w:cs="Arial"/>
            <w:noProof/>
          </w:rPr>
          <w:alias w:val="Title"/>
          <w:id w:val="-180281178"/>
          <w:dataBinding w:prefixMappings="xmlns:ns0='http://purl.org/dc/elements/1.1/' xmlns:ns1='http://schemas.openxmlformats.org/package/2006/metadata/core-properties' " w:xpath="/ns1:coreProperties[1]/ns0:title[1]" w:storeItemID="{6C3C8BC8-F283-45AE-878A-BAB7291924A1}"/>
          <w:text/>
        </w:sdtPr>
        <w:sdtEndPr/>
        <w:sdtContent>
          <w:tc>
            <w:tcPr>
              <w:tcW w:w="8571" w:type="dxa"/>
              <w:gridSpan w:val="3"/>
            </w:tcPr>
            <w:p w14:paraId="4D4E3825" w14:textId="7D74244B" w:rsidR="008F1F95" w:rsidRPr="00DB5945" w:rsidRDefault="008F1F95" w:rsidP="00613AE4">
              <w:pPr>
                <w:tabs>
                  <w:tab w:val="left" w:pos="6237"/>
                </w:tabs>
                <w:rPr>
                  <w:rFonts w:cs="Arial"/>
                  <w:noProof/>
                </w:rPr>
              </w:pPr>
              <w:r>
                <w:rPr>
                  <w:rFonts w:cs="Arial"/>
                  <w:noProof/>
                </w:rPr>
                <w:t>L-210 Arbeids- og entretillatelser i Yara Porsgrunn</w:t>
              </w:r>
            </w:p>
          </w:tc>
        </w:sdtContent>
      </w:sdt>
      <w:tc>
        <w:tcPr>
          <w:tcW w:w="1869" w:type="dxa"/>
        </w:tcPr>
        <w:p w14:paraId="2C4641DB" w14:textId="77777777" w:rsidR="008F1F95" w:rsidRPr="00B648BB" w:rsidRDefault="008F1F95" w:rsidP="00613AE4">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Pr>
              <w:rStyle w:val="PageNumber"/>
              <w:rFonts w:cs="Arial"/>
              <w:noProof/>
            </w:rPr>
            <w:t>2</w:t>
          </w:r>
          <w:r w:rsidRPr="00B648BB">
            <w:rPr>
              <w:rStyle w:val="PageNumber"/>
              <w:rFonts w:cs="Arial"/>
              <w:noProof/>
            </w:rPr>
            <w:fldChar w:fldCharType="end"/>
          </w:r>
        </w:p>
      </w:tc>
    </w:tr>
    <w:tr w:rsidR="008F1F95" w14:paraId="28B1E193" w14:textId="77777777" w:rsidTr="00613AE4">
      <w:tc>
        <w:tcPr>
          <w:tcW w:w="3914" w:type="dxa"/>
          <w:hideMark/>
        </w:tcPr>
        <w:p w14:paraId="590AEA9E" w14:textId="4EECAD61" w:rsidR="008F1F95" w:rsidRDefault="008F1F95" w:rsidP="00613AE4">
          <w:pPr>
            <w:pStyle w:val="Footer"/>
          </w:pPr>
          <w:proofErr w:type="spellStart"/>
          <w:r>
            <w:t>Document</w:t>
          </w:r>
          <w:proofErr w:type="spellEnd"/>
          <w:r>
            <w:t xml:space="preserve"> ID: </w:t>
          </w:r>
          <w:sdt>
            <w:sdt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r>
                <w:t>YMS0-134-3127</w:t>
              </w:r>
            </w:sdtContent>
          </w:sdt>
        </w:p>
      </w:tc>
      <w:tc>
        <w:tcPr>
          <w:tcW w:w="1486" w:type="dxa"/>
          <w:hideMark/>
        </w:tcPr>
        <w:p w14:paraId="19A62AF3" w14:textId="5572ADED" w:rsidR="008F1F95" w:rsidRDefault="008F1F95" w:rsidP="0011033F">
          <w:pPr>
            <w:pStyle w:val="Footer"/>
          </w:pPr>
          <w:r>
            <w:t xml:space="preserve">Version: </w:t>
          </w:r>
          <w:sdt>
            <w:sdtPr>
              <w:alias w:val="Label"/>
              <w:tag w:val="DLCPolicyLabelValue"/>
              <w:id w:val="-836076329"/>
              <w:lock w:val="contentLocked"/>
              <w:placeholder>
                <w:docPart w:val="07703635526B426CAF67FEF983873B9A"/>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0822B1">
                <w:t>4.2</w:t>
              </w:r>
            </w:sdtContent>
          </w:sdt>
        </w:p>
      </w:tc>
      <w:tc>
        <w:tcPr>
          <w:tcW w:w="5040" w:type="dxa"/>
          <w:gridSpan w:val="2"/>
          <w:hideMark/>
        </w:tcPr>
        <w:p w14:paraId="6066CF34" w14:textId="77777777" w:rsidR="008F1F95" w:rsidRPr="0011033F" w:rsidRDefault="008F1F95" w:rsidP="00613AE4">
          <w:pPr>
            <w:pStyle w:val="Footer"/>
            <w:rPr>
              <w:lang w:val="en-US"/>
            </w:rPr>
          </w:pPr>
          <w:r w:rsidRPr="0011033F">
            <w:rPr>
              <w:lang w:val="en-US"/>
            </w:rPr>
            <w:t>A paper copy is an uncontrolled copy of the document</w:t>
          </w:r>
        </w:p>
      </w:tc>
    </w:tr>
  </w:tbl>
  <w:p w14:paraId="3550DFE9" w14:textId="77777777" w:rsidR="008F1F95" w:rsidRPr="00967D3B" w:rsidRDefault="008F1F95" w:rsidP="00967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5666" w14:textId="77777777" w:rsidR="008F1F95" w:rsidRDefault="008F1F95" w:rsidP="00967D3B">
    <w:pPr>
      <w:pStyle w:val="Footer"/>
      <w:rPr>
        <w:lang w:val="nb-NO"/>
      </w:rPr>
    </w:pPr>
    <w:r>
      <w:rPr>
        <w:noProof/>
        <w:lang w:val="nb-NO" w:eastAsia="nb-NO"/>
      </w:rPr>
      <mc:AlternateContent>
        <mc:Choice Requires="wps">
          <w:drawing>
            <wp:anchor distT="0" distB="0" distL="114300" distR="114300" simplePos="0" relativeHeight="251658240" behindDoc="0" locked="0" layoutInCell="1" allowOverlap="1" wp14:anchorId="06424C1F" wp14:editId="386EF689">
              <wp:simplePos x="0" y="0"/>
              <wp:positionH relativeFrom="column">
                <wp:posOffset>-230505</wp:posOffset>
              </wp:positionH>
              <wp:positionV relativeFrom="paragraph">
                <wp:posOffset>113665</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AB946A"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15pt,8.95pt" to="503.8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" strokecolor="black [3213]"/>
          </w:pict>
        </mc:Fallback>
      </mc:AlternateContent>
    </w:r>
  </w:p>
  <w:tbl>
    <w:tblPr>
      <w:tblStyle w:val="TableGrid"/>
      <w:tblW w:w="5000" w:type="pct"/>
      <w:tblInd w:w="-132" w:type="dxa"/>
      <w:tblBorders>
        <w:top w:val="nil"/>
        <w:left w:val="nil"/>
        <w:bottom w:val="nil"/>
        <w:right w:val="nil"/>
        <w:insideH w:val="nil"/>
        <w:insideV w:val="nil"/>
      </w:tblBorders>
      <w:tblLayout w:type="fixed"/>
      <w:tblLook w:val="04A0" w:firstRow="1" w:lastRow="0" w:firstColumn="1" w:lastColumn="0" w:noHBand="0" w:noVBand="1"/>
    </w:tblPr>
    <w:tblGrid>
      <w:gridCol w:w="2688"/>
      <w:gridCol w:w="2047"/>
      <w:gridCol w:w="2299"/>
      <w:gridCol w:w="2254"/>
    </w:tblGrid>
    <w:tr w:rsidR="008F1F95" w14:paraId="400C3A45" w14:textId="77777777" w:rsidTr="00613AE4">
      <w:tc>
        <w:tcPr>
          <w:tcW w:w="2988" w:type="dxa"/>
        </w:tcPr>
        <w:p w14:paraId="05EDCA05" w14:textId="77777777" w:rsidR="008F1F95" w:rsidRPr="000822B1" w:rsidRDefault="008F1F95" w:rsidP="00613AE4">
          <w:pPr>
            <w:pStyle w:val="YaraFields"/>
            <w:rPr>
              <w:sz w:val="20"/>
              <w:lang w:val="en-US"/>
            </w:rPr>
          </w:pPr>
          <w:r w:rsidRPr="000822B1">
            <w:rPr>
              <w:sz w:val="20"/>
              <w:lang w:val="en-US"/>
            </w:rPr>
            <w:t>Document Owner:</w:t>
          </w:r>
        </w:p>
        <w:sdt>
          <w:sdtPr>
            <w:alias w:val="Document Owner"/>
            <w:tag w:val="DocumentOwner"/>
            <w:id w:val="1666822370"/>
            <w:lock w:val="contentLocked"/>
            <w:placeholder>
              <w:docPart w:val="2B3495DE904649F8B24A8C95B1DA5DC4"/>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4:DocumentOwner[1]/ns4:UserInfo[1]/ns4:DisplayName[1]" w:storeItemID="{6441AB15-4A45-4C8C-B9BB-35ED04993C60}"/>
            <w:text/>
          </w:sdtPr>
          <w:sdtEndPr/>
          <w:sdtContent>
            <w:p w14:paraId="3B46F35B" w14:textId="7DD75463" w:rsidR="008F1F95" w:rsidRPr="000822B1" w:rsidRDefault="008F1F95" w:rsidP="00613AE4">
              <w:pPr>
                <w:pStyle w:val="Footer"/>
                <w:rPr>
                  <w:lang w:val="en-US"/>
                </w:rPr>
              </w:pPr>
              <w:r>
                <w:t>Nina Bjerkebo Brovig</w:t>
              </w:r>
            </w:p>
          </w:sdtContent>
        </w:sdt>
      </w:tc>
      <w:tc>
        <w:tcPr>
          <w:tcW w:w="2268" w:type="dxa"/>
        </w:tcPr>
        <w:p w14:paraId="3715C0E6" w14:textId="77777777" w:rsidR="008F1F95" w:rsidRPr="000822B1" w:rsidRDefault="008F1F95" w:rsidP="00613AE4">
          <w:pPr>
            <w:pStyle w:val="Footer"/>
            <w:rPr>
              <w:lang w:val="en-US"/>
            </w:rPr>
          </w:pPr>
          <w:r w:rsidRPr="000822B1">
            <w:rPr>
              <w:lang w:val="en-US"/>
            </w:rPr>
            <w:t>Approved by:</w:t>
          </w:r>
        </w:p>
        <w:sdt>
          <w:sdtPr>
            <w:alias w:val="Approver"/>
            <w:tag w:val="ApprovedBy"/>
            <w:id w:val="487139495"/>
            <w:lock w:val="contentLocked"/>
            <w:placeholder>
              <w:docPart w:val="885416FCD36C4FBD8D9E94045F7F62D3"/>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5:ApprovedBy[1]/ns5:UserInfo[1]/ns5:DisplayName[1]" w:storeItemID="{6441AB15-4A45-4C8C-B9BB-35ED04993C60}"/>
            <w:text/>
          </w:sdtPr>
          <w:sdtEndPr/>
          <w:sdtContent>
            <w:p w14:paraId="3AECF5F1" w14:textId="5A256DAE" w:rsidR="008F1F95" w:rsidRPr="000822B1" w:rsidRDefault="008F1F95" w:rsidP="00613AE4">
              <w:pPr>
                <w:rPr>
                  <w:lang w:val="en-US"/>
                </w:rPr>
              </w:pPr>
              <w:r>
                <w:t>Birte Carine Dyrbeck</w:t>
              </w:r>
            </w:p>
          </w:sdtContent>
        </w:sdt>
      </w:tc>
      <w:tc>
        <w:tcPr>
          <w:tcW w:w="2551" w:type="dxa"/>
        </w:tcPr>
        <w:p w14:paraId="1EB0AAC3" w14:textId="77777777" w:rsidR="008F1F95" w:rsidRPr="0054412A" w:rsidRDefault="008F1F95" w:rsidP="00613AE4">
          <w:pPr>
            <w:pStyle w:val="Footer"/>
          </w:pPr>
          <w:proofErr w:type="spellStart"/>
          <w:r w:rsidRPr="00C521A1">
            <w:t>Approval</w:t>
          </w:r>
          <w:proofErr w:type="spellEnd"/>
          <w:r w:rsidRPr="0054412A">
            <w:t xml:space="preserve"> Date</w:t>
          </w:r>
          <w:r>
            <w:t>:</w:t>
          </w:r>
        </w:p>
        <w:sdt>
          <w:sdtPr>
            <w:alias w:val="Approved"/>
            <w:tag w:val="Approved"/>
            <w:id w:val="-2068942435"/>
            <w:placeholder>
              <w:docPart w:val="410D4A989D4E4BD99CCE80F54D44FAD8"/>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6441AB15-4A45-4C8C-B9BB-35ED04993C60}"/>
            <w:date w:fullDate="2022-03-03T11:44:00Z">
              <w:dateFormat w:val="yyyy-MM-dd"/>
              <w:lid w:val="nb-NO"/>
              <w:storeMappedDataAs w:val="dateTime"/>
              <w:calendar w:val="gregorian"/>
            </w:date>
          </w:sdtPr>
          <w:sdtEndPr/>
          <w:sdtContent>
            <w:p w14:paraId="54C24F37" w14:textId="68FE7EFD" w:rsidR="008F1F95" w:rsidRPr="001E3852" w:rsidRDefault="000822B1" w:rsidP="00613AE4">
              <w:pPr>
                <w:pStyle w:val="Footer"/>
              </w:pPr>
              <w:r>
                <w:t>2022-03-03</w:t>
              </w:r>
            </w:p>
          </w:sdtContent>
        </w:sdt>
      </w:tc>
      <w:tc>
        <w:tcPr>
          <w:tcW w:w="2501" w:type="dxa"/>
        </w:tcPr>
        <w:p w14:paraId="0DB31BEB" w14:textId="77777777" w:rsidR="008F1F95" w:rsidRPr="0011033F" w:rsidRDefault="008F1F95" w:rsidP="00613AE4">
          <w:pPr>
            <w:pStyle w:val="Footer"/>
            <w:rPr>
              <w:lang w:val="en-US"/>
            </w:rPr>
          </w:pPr>
          <w:r w:rsidRPr="0011033F">
            <w:rPr>
              <w:lang w:val="en-US"/>
            </w:rPr>
            <w:t>Next Review Date:</w:t>
          </w:r>
        </w:p>
        <w:sdt>
          <w:sdtPr>
            <w:rPr>
              <w:lang w:val="en-US"/>
            </w:rPr>
            <w:alias w:val="Next Review Date"/>
            <w:tag w:val="NextReviewDate"/>
            <w:id w:val="-240563856"/>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7:NextReviewDate[1]" w:storeItemID="{6441AB15-4A45-4C8C-B9BB-35ED04993C60}"/>
            <w:date w:fullDate="2025-01-23T00:00:00Z">
              <w:dateFormat w:val="yyyy-MM-dd"/>
              <w:lid w:val="nb-NO"/>
              <w:storeMappedDataAs w:val="dateTime"/>
              <w:calendar w:val="gregorian"/>
            </w:date>
          </w:sdtPr>
          <w:sdtEndPr/>
          <w:sdtContent>
            <w:p w14:paraId="03C134AA" w14:textId="37EB3C92" w:rsidR="008F1F95" w:rsidRPr="0011033F" w:rsidRDefault="008F1F95" w:rsidP="00613AE4">
              <w:pPr>
                <w:pStyle w:val="Footer"/>
                <w:rPr>
                  <w:lang w:val="en-US"/>
                </w:rPr>
              </w:pPr>
              <w:r>
                <w:t>2025-01-23</w:t>
              </w:r>
            </w:p>
          </w:sdtContent>
        </w:sdt>
      </w:tc>
    </w:tr>
    <w:tr w:rsidR="008F1F95" w14:paraId="5B4FAE27" w14:textId="77777777" w:rsidTr="00613AE4">
      <w:tc>
        <w:tcPr>
          <w:tcW w:w="2988" w:type="dxa"/>
        </w:tcPr>
        <w:p w14:paraId="3F1D73EF" w14:textId="77777777" w:rsidR="008F1F95" w:rsidRDefault="008F1F95" w:rsidP="00613AE4">
          <w:pPr>
            <w:pStyle w:val="Footer"/>
          </w:pPr>
          <w:proofErr w:type="spellStart"/>
          <w:r>
            <w:t>Document</w:t>
          </w:r>
          <w:proofErr w:type="spellEnd"/>
          <w:r>
            <w:t xml:space="preserve"> ID:</w:t>
          </w:r>
        </w:p>
        <w:sdt>
          <w:sdtPr>
            <w:alias w:val="Document ID Value"/>
            <w:tag w:val="_dlc_DocId"/>
            <w:id w:val="1387610916"/>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p w14:paraId="411A0B60" w14:textId="791EFAAE" w:rsidR="008F1F95" w:rsidRDefault="008F1F95" w:rsidP="00613AE4">
              <w:pPr>
                <w:pStyle w:val="Footer"/>
              </w:pPr>
              <w:r>
                <w:t>YMS0-134-3127</w:t>
              </w:r>
            </w:p>
          </w:sdtContent>
        </w:sdt>
      </w:tc>
      <w:tc>
        <w:tcPr>
          <w:tcW w:w="2268" w:type="dxa"/>
        </w:tcPr>
        <w:p w14:paraId="6413BB6F" w14:textId="7E3F1C40" w:rsidR="008F1F95" w:rsidRDefault="008F1F95" w:rsidP="0011033F">
          <w:pPr>
            <w:pStyle w:val="Footer"/>
          </w:pPr>
          <w:r>
            <w:t xml:space="preserve">Version: </w:t>
          </w:r>
          <w:sdt>
            <w:sdtPr>
              <w:alias w:val="Label"/>
              <w:tag w:val="DLCPolicyLabelValue"/>
              <w:id w:val="175168813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0822B1">
                <w:t>4.2</w:t>
              </w:r>
            </w:sdtContent>
          </w:sdt>
        </w:p>
      </w:tc>
      <w:tc>
        <w:tcPr>
          <w:tcW w:w="5052" w:type="dxa"/>
          <w:gridSpan w:val="2"/>
        </w:tcPr>
        <w:p w14:paraId="18BD701F" w14:textId="77777777" w:rsidR="008F1F95" w:rsidRPr="0011033F" w:rsidRDefault="008F1F95" w:rsidP="00613AE4">
          <w:pPr>
            <w:pStyle w:val="Footer"/>
            <w:rPr>
              <w:lang w:val="en-US"/>
            </w:rPr>
          </w:pPr>
          <w:r w:rsidRPr="0011033F">
            <w:rPr>
              <w:lang w:val="en-US"/>
            </w:rPr>
            <w:t>A paper copy is an uncontrolled copy of the document</w:t>
          </w:r>
        </w:p>
      </w:tc>
    </w:tr>
    <w:tr w:rsidR="008F1F95" w14:paraId="3C4C72FE" w14:textId="77777777" w:rsidTr="00613AE4">
      <w:tc>
        <w:tcPr>
          <w:tcW w:w="10308" w:type="dxa"/>
          <w:gridSpan w:val="4"/>
        </w:tcPr>
        <w:p w14:paraId="7FECB276" w14:textId="77777777" w:rsidR="008F1F95" w:rsidRPr="0011033F" w:rsidRDefault="008F1F95" w:rsidP="00613AE4">
          <w:pPr>
            <w:pStyle w:val="Footer"/>
            <w:rPr>
              <w:lang w:val="en-US"/>
            </w:rPr>
          </w:pPr>
          <w:r w:rsidRPr="0011033F">
            <w:rPr>
              <w:lang w:val="en-US"/>
            </w:rPr>
            <w:t xml:space="preserve">Changes in this version: </w:t>
          </w:r>
        </w:p>
        <w:sdt>
          <w:sdtPr>
            <w:rPr>
              <w:lang w:val="en-US"/>
            </w:rPr>
            <w:alias w:val="Version Comments"/>
            <w:tag w:val="VersionComments"/>
            <w:id w:val="-22874051"/>
            <w:showingPlcHd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6:VersionComments[1]" w:storeItemID="{6441AB15-4A45-4C8C-B9BB-35ED04993C60}"/>
            <w:text/>
          </w:sdtPr>
          <w:sdtEndPr/>
          <w:sdtContent>
            <w:p w14:paraId="68825CE0" w14:textId="76BA931F" w:rsidR="008F1F95" w:rsidRPr="0011033F" w:rsidRDefault="008F1F95" w:rsidP="00613AE4">
              <w:pPr>
                <w:pStyle w:val="Footer"/>
                <w:rPr>
                  <w:lang w:val="en-US"/>
                </w:rPr>
              </w:pPr>
              <w:r>
                <w:rPr>
                  <w:lang w:val="en-US"/>
                </w:rPr>
                <w:t xml:space="preserve">                 </w:t>
              </w:r>
            </w:p>
          </w:sdtContent>
        </w:sdt>
      </w:tc>
    </w:tr>
  </w:tbl>
  <w:p w14:paraId="642A6CB3" w14:textId="77777777" w:rsidR="008F1F95" w:rsidRPr="00967D3B" w:rsidRDefault="008F1F95" w:rsidP="00967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0D7E" w14:textId="77777777" w:rsidR="008F1F95" w:rsidRDefault="008F1F95" w:rsidP="00967D3B">
      <w:r>
        <w:separator/>
      </w:r>
    </w:p>
  </w:footnote>
  <w:footnote w:type="continuationSeparator" w:id="0">
    <w:p w14:paraId="2798AD64" w14:textId="77777777" w:rsidR="008F1F95" w:rsidRDefault="008F1F95" w:rsidP="00967D3B">
      <w:r>
        <w:continuationSeparator/>
      </w:r>
    </w:p>
  </w:footnote>
  <w:footnote w:type="continuationNotice" w:id="1">
    <w:p w14:paraId="76ACA061" w14:textId="77777777" w:rsidR="008F1F95" w:rsidRDefault="008F1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2998"/>
      <w:gridCol w:w="3145"/>
      <w:gridCol w:w="3145"/>
    </w:tblGrid>
    <w:tr w:rsidR="008F1F95" w14:paraId="7BCDF6BE" w14:textId="77777777" w:rsidTr="00613AE4">
      <w:trPr>
        <w:trHeight w:val="279"/>
      </w:trPr>
      <w:tc>
        <w:tcPr>
          <w:tcW w:w="8931" w:type="dxa"/>
          <w:gridSpan w:val="3"/>
        </w:tcPr>
        <w:p w14:paraId="71998FE2" w14:textId="77777777" w:rsidR="008F1F95" w:rsidRDefault="008F1F95" w:rsidP="00613AE4">
          <w:pPr>
            <w:pStyle w:val="YaraTableFields"/>
            <w:jc w:val="center"/>
            <w:rPr>
              <w:rFonts w:cs="Arial"/>
              <w:b/>
              <w:sz w:val="24"/>
              <w:szCs w:val="24"/>
            </w:rPr>
          </w:pPr>
          <w:r w:rsidRPr="004C584B">
            <w:rPr>
              <w:rFonts w:cs="Arial"/>
              <w:b/>
              <w:sz w:val="24"/>
              <w:szCs w:val="24"/>
            </w:rPr>
            <w:t>Yara Management System</w:t>
          </w:r>
        </w:p>
        <w:p w14:paraId="19071BFD" w14:textId="77777777" w:rsidR="008F1F95" w:rsidRPr="00656E39" w:rsidRDefault="008F1F95" w:rsidP="00613AE4">
          <w:pPr>
            <w:pStyle w:val="YaraTableFields"/>
            <w:jc w:val="center"/>
            <w:rPr>
              <w:rFonts w:cs="Arial"/>
              <w:b/>
              <w:sz w:val="16"/>
              <w:szCs w:val="16"/>
            </w:rPr>
          </w:pPr>
        </w:p>
      </w:tc>
    </w:tr>
    <w:tr w:rsidR="008F1F95" w14:paraId="3E23AB74" w14:textId="77777777" w:rsidTr="00613AE4">
      <w:trPr>
        <w:trHeight w:val="410"/>
      </w:trPr>
      <w:tc>
        <w:tcPr>
          <w:tcW w:w="2883" w:type="dxa"/>
        </w:tcPr>
        <w:p w14:paraId="3DF77166" w14:textId="77777777" w:rsidR="008F1F95" w:rsidRDefault="008F1F95" w:rsidP="00613AE4">
          <w:pPr>
            <w:pStyle w:val="YaraTableFields"/>
            <w:jc w:val="center"/>
            <w:rPr>
              <w:rFonts w:cs="Arial"/>
              <w:noProof/>
              <w:sz w:val="20"/>
              <w:lang w:val="en-US"/>
            </w:rPr>
          </w:pPr>
          <w:r w:rsidRPr="003E09F9">
            <w:rPr>
              <w:rFonts w:cs="Arial"/>
              <w:noProof/>
              <w:sz w:val="20"/>
            </w:rPr>
            <w:drawing>
              <wp:anchor distT="0" distB="0" distL="114300" distR="114300" simplePos="0" relativeHeight="251658241" behindDoc="1" locked="0" layoutInCell="0" allowOverlap="0" wp14:anchorId="3C1475FA" wp14:editId="77FED51A">
                <wp:simplePos x="0" y="0"/>
                <wp:positionH relativeFrom="page">
                  <wp:posOffset>9525</wp:posOffset>
                </wp:positionH>
                <wp:positionV relativeFrom="page">
                  <wp:posOffset>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r w:rsidRPr="003E09F9">
            <w:rPr>
              <w:rFonts w:cs="Arial"/>
              <w:noProof/>
              <w:sz w:val="20"/>
              <w:lang w:val="en-US"/>
            </w:rPr>
            <w:t>Document type</w:t>
          </w:r>
          <w:r>
            <w:rPr>
              <w:rFonts w:cs="Arial"/>
              <w:noProof/>
              <w:sz w:val="20"/>
              <w:lang w:val="en-US"/>
            </w:rPr>
            <w:t>:</w:t>
          </w:r>
        </w:p>
        <w:p w14:paraId="7B426EBB" w14:textId="77777777" w:rsidR="008F1F95" w:rsidRPr="00656E39" w:rsidRDefault="008F1F95" w:rsidP="00613AE4">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1649629239"/>
            <w:lock w:val="contentLocked"/>
            <w:placeholder>
              <w:docPart w:val="0DBF6D9C2BF64925A9CCD4CC7B09C8D0"/>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0:a5cdc0369a234aa08bf5ccf7ac490442[1]/ns2:Terms[1]" w:storeItemID="{6441AB15-4A45-4C8C-B9BB-35ED04993C60}"/>
            <w:text w:multiLine="1"/>
          </w:sdtPr>
          <w:sdtEndPr/>
          <w:sdtContent>
            <w:p w14:paraId="4E3F00AE" w14:textId="7A599B46" w:rsidR="008F1F95" w:rsidRPr="003E09F9" w:rsidRDefault="008F1F95" w:rsidP="00613AE4">
              <w:pPr>
                <w:pStyle w:val="YaraTableFields"/>
                <w:jc w:val="center"/>
                <w:rPr>
                  <w:rFonts w:cs="Arial"/>
                  <w:noProof/>
                  <w:sz w:val="20"/>
                  <w:lang w:val="en-US"/>
                </w:rPr>
              </w:pPr>
              <w:r>
                <w:rPr>
                  <w:rFonts w:cs="Arial"/>
                  <w:noProof/>
                  <w:sz w:val="20"/>
                  <w:lang w:val="en-US"/>
                </w:rPr>
                <w:t>Attachment</w:t>
              </w:r>
            </w:p>
          </w:sdtContent>
        </w:sdt>
      </w:tc>
      <w:tc>
        <w:tcPr>
          <w:tcW w:w="3024" w:type="dxa"/>
          <w:noWrap/>
        </w:tcPr>
        <w:p w14:paraId="27353CBA" w14:textId="77777777" w:rsidR="008F1F95" w:rsidRPr="000822B1" w:rsidRDefault="008F1F95" w:rsidP="00613AE4">
          <w:pPr>
            <w:pStyle w:val="YaraTableFields"/>
            <w:tabs>
              <w:tab w:val="left" w:pos="360"/>
              <w:tab w:val="center" w:pos="1667"/>
            </w:tabs>
            <w:rPr>
              <w:rFonts w:cs="Arial"/>
              <w:sz w:val="20"/>
              <w:lang w:val="en-US"/>
            </w:rPr>
          </w:pPr>
          <w:r w:rsidRPr="000822B1">
            <w:rPr>
              <w:rFonts w:cs="Arial"/>
              <w:sz w:val="20"/>
              <w:lang w:val="en-US"/>
            </w:rPr>
            <w:tab/>
          </w:r>
          <w:r w:rsidRPr="000822B1">
            <w:rPr>
              <w:rFonts w:cs="Arial"/>
              <w:sz w:val="20"/>
              <w:lang w:val="en-US"/>
            </w:rPr>
            <w:tab/>
            <w:t>Valid for Organization:</w:t>
          </w:r>
        </w:p>
        <w:p w14:paraId="7D1349BB" w14:textId="77777777" w:rsidR="008F1F95" w:rsidRPr="000822B1" w:rsidRDefault="008F1F95" w:rsidP="00613AE4">
          <w:pPr>
            <w:pStyle w:val="YaraTableFields"/>
            <w:jc w:val="center"/>
            <w:rPr>
              <w:rFonts w:cs="Arial"/>
              <w:sz w:val="16"/>
              <w:szCs w:val="16"/>
              <w:lang w:val="en-US"/>
            </w:rPr>
          </w:pPr>
        </w:p>
        <w:sdt>
          <w:sdtPr>
            <w:rPr>
              <w:rFonts w:cs="Arial"/>
              <w:b/>
              <w:noProof/>
              <w:sz w:val="20"/>
            </w:rPr>
            <w:alias w:val="Valid for Organization(s)"/>
            <w:tag w:val="l45847b67a134e4a87db9037747dc84f"/>
            <w:id w:val="-1957550833"/>
            <w:lock w:val="contentLocked"/>
            <w:placeholder>
              <w:docPart w:val="0F771CB9F0AC40A7991F993D72297388"/>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8:l45847b67a134e4a87db9037747dc84f[1]/ns2:Terms[1]" w:storeItemID="{6441AB15-4A45-4C8C-B9BB-35ED04993C60}"/>
            <w:text w:multiLine="1"/>
          </w:sdtPr>
          <w:sdtEndPr/>
          <w:sdtContent>
            <w:p w14:paraId="149CA50B" w14:textId="52A4C2BB" w:rsidR="008F1F95" w:rsidRPr="000822B1" w:rsidRDefault="008F1F95" w:rsidP="00E9780D">
              <w:pPr>
                <w:pStyle w:val="YaraTableFields"/>
                <w:jc w:val="center"/>
                <w:rPr>
                  <w:rFonts w:cs="Arial"/>
                  <w:b/>
                  <w:noProof/>
                  <w:sz w:val="20"/>
                  <w:lang w:val="en-US"/>
                </w:rPr>
              </w:pPr>
              <w:r>
                <w:rPr>
                  <w:rFonts w:cs="Arial"/>
                  <w:b/>
                  <w:noProof/>
                  <w:sz w:val="20"/>
                </w:rPr>
                <w:t>Fertilizer 3/4; Herøya Nett AS</w:t>
              </w:r>
            </w:p>
          </w:sdtContent>
        </w:sdt>
      </w:tc>
      <w:tc>
        <w:tcPr>
          <w:tcW w:w="3024" w:type="dxa"/>
        </w:tcPr>
        <w:p w14:paraId="0335A4FB" w14:textId="77777777" w:rsidR="008F1F95" w:rsidRPr="0011033F" w:rsidRDefault="008F1F95" w:rsidP="00613AE4">
          <w:pPr>
            <w:pStyle w:val="YaraTableFields"/>
            <w:jc w:val="center"/>
            <w:rPr>
              <w:rFonts w:cs="Arial"/>
              <w:sz w:val="20"/>
              <w:lang w:val="en-US"/>
            </w:rPr>
          </w:pPr>
          <w:r w:rsidRPr="0011033F">
            <w:rPr>
              <w:rFonts w:cs="Arial"/>
              <w:sz w:val="20"/>
              <w:lang w:val="en-US"/>
            </w:rPr>
            <w:t>Valid for Location/Facility:</w:t>
          </w:r>
        </w:p>
        <w:p w14:paraId="32334343" w14:textId="77777777" w:rsidR="008F1F95" w:rsidRPr="0011033F" w:rsidRDefault="008F1F95" w:rsidP="00613AE4">
          <w:pPr>
            <w:pStyle w:val="YaraTableFields"/>
            <w:jc w:val="center"/>
            <w:rPr>
              <w:rFonts w:cs="Arial"/>
              <w:sz w:val="16"/>
              <w:szCs w:val="16"/>
              <w:lang w:val="en-US"/>
            </w:rPr>
          </w:pPr>
        </w:p>
        <w:sdt>
          <w:sdtPr>
            <w:rPr>
              <w:rFonts w:cs="Arial"/>
              <w:noProof/>
              <w:sz w:val="20"/>
              <w:lang w:val="en-US"/>
            </w:rPr>
            <w:alias w:val="Valid for Location/Facility"/>
            <w:tag w:val="m6a006d3bc2e488b98d5a60be7da4a85"/>
            <w:id w:val="237369514"/>
            <w:lock w:val="contentLocked"/>
            <w:placeholder>
              <w:docPart w:val="AA7F4FCFEAAD4C7C80144ED7BEC8E252"/>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7:m6a006d3bc2e488b98d5a60be7da4a85[1]/ns2:Terms[1]" w:storeItemID="{6441AB15-4A45-4C8C-B9BB-35ED04993C60}"/>
            <w:text w:multiLine="1"/>
          </w:sdtPr>
          <w:sdtEndPr/>
          <w:sdtContent>
            <w:p w14:paraId="41A10A1D" w14:textId="4415F90B" w:rsidR="008F1F95" w:rsidRPr="0011033F" w:rsidRDefault="008F1F95" w:rsidP="00E9780D">
              <w:pPr>
                <w:pStyle w:val="YaraTableFields"/>
                <w:jc w:val="center"/>
                <w:rPr>
                  <w:rFonts w:cs="Arial"/>
                  <w:noProof/>
                  <w:sz w:val="20"/>
                  <w:lang w:val="en-US"/>
                </w:rPr>
              </w:pPr>
              <w:r>
                <w:rPr>
                  <w:rFonts w:cs="Arial"/>
                  <w:noProof/>
                  <w:sz w:val="20"/>
                  <w:lang w:val="en-US"/>
                </w:rPr>
                <w:t>NPK/CN area - Common</w:t>
              </w:r>
            </w:p>
          </w:sdtContent>
        </w:sdt>
      </w:tc>
    </w:tr>
    <w:tr w:rsidR="008F1F95" w14:paraId="1CA94416" w14:textId="77777777" w:rsidTr="00613AE4">
      <w:trPr>
        <w:trHeight w:val="1004"/>
      </w:trPr>
      <w:tc>
        <w:tcPr>
          <w:tcW w:w="2883" w:type="dxa"/>
        </w:tcPr>
        <w:p w14:paraId="5F93562C" w14:textId="77777777" w:rsidR="008F1F95" w:rsidRPr="0011033F" w:rsidRDefault="008F1F95" w:rsidP="00613AE4">
          <w:pPr>
            <w:pStyle w:val="YaraTableFields"/>
            <w:rPr>
              <w:rFonts w:cs="Arial"/>
              <w:b/>
              <w:noProof/>
              <w:sz w:val="20"/>
              <w:lang w:val="en-US"/>
            </w:rPr>
          </w:pPr>
        </w:p>
      </w:tc>
      <w:tc>
        <w:tcPr>
          <w:tcW w:w="3024" w:type="dxa"/>
          <w:noWrap/>
        </w:tcPr>
        <w:p w14:paraId="644FAA10" w14:textId="77777777" w:rsidR="008F1F95" w:rsidRPr="0011033F" w:rsidRDefault="008F1F95" w:rsidP="00E9780D">
          <w:pPr>
            <w:pStyle w:val="YaraTableFields"/>
            <w:rPr>
              <w:rFonts w:cs="Arial"/>
              <w:b/>
              <w:noProof/>
              <w:sz w:val="20"/>
              <w:lang w:val="en-US"/>
            </w:rPr>
          </w:pPr>
        </w:p>
      </w:tc>
      <w:tc>
        <w:tcPr>
          <w:tcW w:w="3024" w:type="dxa"/>
        </w:tcPr>
        <w:p w14:paraId="4C33052B" w14:textId="77777777" w:rsidR="008F1F95" w:rsidRPr="0011033F" w:rsidRDefault="008F1F95" w:rsidP="00613AE4">
          <w:pPr>
            <w:pStyle w:val="YaraTableFields"/>
            <w:rPr>
              <w:rFonts w:cs="Arial"/>
              <w:b/>
              <w:noProof/>
              <w:sz w:val="20"/>
              <w:lang w:val="en-US"/>
            </w:rPr>
          </w:pPr>
        </w:p>
      </w:tc>
    </w:tr>
  </w:tbl>
  <w:p w14:paraId="7D59E700" w14:textId="77777777" w:rsidR="008F1F95" w:rsidRPr="00967D3B" w:rsidRDefault="008F1F95" w:rsidP="00967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62CD2"/>
    <w:multiLevelType w:val="hybridMultilevel"/>
    <w:tmpl w:val="5816C2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AFE4255"/>
    <w:multiLevelType w:val="hybridMultilevel"/>
    <w:tmpl w:val="E9645C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0785405"/>
    <w:multiLevelType w:val="hybridMultilevel"/>
    <w:tmpl w:val="E89C5E6E"/>
    <w:lvl w:ilvl="0" w:tplc="4E687E8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1E278D5"/>
    <w:multiLevelType w:val="multilevel"/>
    <w:tmpl w:val="5B7E8E5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3E2DA4"/>
    <w:multiLevelType w:val="hybridMultilevel"/>
    <w:tmpl w:val="D992411A"/>
    <w:lvl w:ilvl="0" w:tplc="B8CCEEBA">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5" w15:restartNumberingAfterBreak="0">
    <w:nsid w:val="4D3C2C74"/>
    <w:multiLevelType w:val="hybridMultilevel"/>
    <w:tmpl w:val="B748D5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531170E"/>
    <w:multiLevelType w:val="hybridMultilevel"/>
    <w:tmpl w:val="7848DEB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19785539">
    <w:abstractNumId w:val="3"/>
  </w:num>
  <w:num w:numId="2" w16cid:durableId="275478861">
    <w:abstractNumId w:val="6"/>
  </w:num>
  <w:num w:numId="3" w16cid:durableId="103891632">
    <w:abstractNumId w:val="5"/>
  </w:num>
  <w:num w:numId="4" w16cid:durableId="1969505167">
    <w:abstractNumId w:val="0"/>
  </w:num>
  <w:num w:numId="5" w16cid:durableId="1678076775">
    <w:abstractNumId w:val="1"/>
  </w:num>
  <w:num w:numId="6" w16cid:durableId="989746865">
    <w:abstractNumId w:val="2"/>
  </w:num>
  <w:num w:numId="7" w16cid:durableId="122194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33F"/>
    <w:rsid w:val="00012E18"/>
    <w:rsid w:val="00037C1D"/>
    <w:rsid w:val="000822B1"/>
    <w:rsid w:val="000B18AB"/>
    <w:rsid w:val="0011033F"/>
    <w:rsid w:val="00152CD1"/>
    <w:rsid w:val="001875A9"/>
    <w:rsid w:val="0019554E"/>
    <w:rsid w:val="001A3531"/>
    <w:rsid w:val="00217F40"/>
    <w:rsid w:val="00274B1D"/>
    <w:rsid w:val="00284609"/>
    <w:rsid w:val="00395D97"/>
    <w:rsid w:val="003F6532"/>
    <w:rsid w:val="00445BA1"/>
    <w:rsid w:val="00472E52"/>
    <w:rsid w:val="00497189"/>
    <w:rsid w:val="004C7A1C"/>
    <w:rsid w:val="004E3377"/>
    <w:rsid w:val="005A4F6B"/>
    <w:rsid w:val="005A6CA8"/>
    <w:rsid w:val="005B1856"/>
    <w:rsid w:val="005C6923"/>
    <w:rsid w:val="00612E50"/>
    <w:rsid w:val="00613AE4"/>
    <w:rsid w:val="00686B0A"/>
    <w:rsid w:val="006C0136"/>
    <w:rsid w:val="006C1BB6"/>
    <w:rsid w:val="007124A0"/>
    <w:rsid w:val="00782AA5"/>
    <w:rsid w:val="007D3568"/>
    <w:rsid w:val="007E5290"/>
    <w:rsid w:val="007E57E6"/>
    <w:rsid w:val="00822AED"/>
    <w:rsid w:val="0083046C"/>
    <w:rsid w:val="00880CAA"/>
    <w:rsid w:val="008F1F95"/>
    <w:rsid w:val="00967D3B"/>
    <w:rsid w:val="009708DC"/>
    <w:rsid w:val="00980E9C"/>
    <w:rsid w:val="009834FC"/>
    <w:rsid w:val="00A4109C"/>
    <w:rsid w:val="00A45F23"/>
    <w:rsid w:val="00A862B2"/>
    <w:rsid w:val="00AE2ADC"/>
    <w:rsid w:val="00AF1705"/>
    <w:rsid w:val="00B05037"/>
    <w:rsid w:val="00B2443B"/>
    <w:rsid w:val="00B561C1"/>
    <w:rsid w:val="00B63FA0"/>
    <w:rsid w:val="00B932F0"/>
    <w:rsid w:val="00BC62C7"/>
    <w:rsid w:val="00BF1BCB"/>
    <w:rsid w:val="00BF5E27"/>
    <w:rsid w:val="00C64B2F"/>
    <w:rsid w:val="00C668A3"/>
    <w:rsid w:val="00C832A7"/>
    <w:rsid w:val="00C9749C"/>
    <w:rsid w:val="00CA27F5"/>
    <w:rsid w:val="00CA6F1A"/>
    <w:rsid w:val="00CC4EBC"/>
    <w:rsid w:val="00D6638B"/>
    <w:rsid w:val="00DC67CF"/>
    <w:rsid w:val="00E1561C"/>
    <w:rsid w:val="00E9780D"/>
    <w:rsid w:val="00EA46E9"/>
    <w:rsid w:val="00EB6069"/>
    <w:rsid w:val="00EC3657"/>
    <w:rsid w:val="00F24F5E"/>
    <w:rsid w:val="00F50B21"/>
    <w:rsid w:val="00F62F97"/>
    <w:rsid w:val="00F937BD"/>
    <w:rsid w:val="00FA0A2D"/>
    <w:rsid w:val="00FC199F"/>
    <w:rsid w:val="00FF10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DEFA825"/>
  <w15:docId w15:val="{E8E51964-6717-4DD2-B31A-5FCF98779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3B"/>
    <w:rPr>
      <w:rFonts w:ascii="Arial" w:hAnsi="Arial"/>
    </w:rPr>
  </w:style>
  <w:style w:type="paragraph" w:styleId="Heading1">
    <w:name w:val="heading 1"/>
    <w:aliases w:val="Heading 1_Y"/>
    <w:basedOn w:val="Normal"/>
    <w:next w:val="ContentOutdentY"/>
    <w:link w:val="Heading1Char"/>
    <w:autoRedefine/>
    <w:qFormat/>
    <w:rsid w:val="00F937BD"/>
    <w:pPr>
      <w:keepNext/>
      <w:numPr>
        <w:numId w:val="1"/>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DC67CF"/>
    <w:pPr>
      <w:numPr>
        <w:ilvl w:val="1"/>
      </w:numPr>
      <w:ind w:left="1134" w:hanging="1134"/>
      <w:outlineLvl w:val="1"/>
    </w:pPr>
    <w:rPr>
      <w:szCs w:val="28"/>
      <w:lang w:val="nb-NO" w:eastAsia="nb-NO"/>
    </w:rPr>
  </w:style>
  <w:style w:type="paragraph" w:styleId="Heading3">
    <w:name w:val="heading 3"/>
    <w:aliases w:val="Heading 3_Y"/>
    <w:basedOn w:val="Heading2"/>
    <w:next w:val="ContentOutdentY"/>
    <w:link w:val="Heading3Char"/>
    <w:autoRedefine/>
    <w:qFormat/>
    <w:rsid w:val="00CC4EBC"/>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CC4EBC"/>
    <w:pPr>
      <w:numPr>
        <w:ilvl w:val="3"/>
      </w:numPr>
      <w:spacing w:after="0"/>
      <w:ind w:left="1134" w:hanging="1134"/>
      <w:outlineLvl w:val="3"/>
    </w:pPr>
    <w:rPr>
      <w:bCs w:val="0"/>
      <w:snapToGrid/>
      <w:szCs w:val="28"/>
    </w:rPr>
  </w:style>
  <w:style w:type="paragraph" w:styleId="Heading5">
    <w:name w:val="heading 5"/>
    <w:basedOn w:val="Heading4"/>
    <w:next w:val="Normal"/>
    <w:link w:val="Heading5Char"/>
    <w:rsid w:val="00CC4EBC"/>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p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pPr>
  </w:style>
  <w:style w:type="character" w:customStyle="1" w:styleId="FooterChar">
    <w:name w:val="Footer Char"/>
    <w:basedOn w:val="DefaultParagraphFont"/>
    <w:link w:val="Footer"/>
    <w:rsid w:val="00967D3B"/>
  </w:style>
  <w:style w:type="table" w:styleId="TableGrid">
    <w:name w:val="Table Grid"/>
    <w:basedOn w:val="TableNormal"/>
    <w:uiPriority w:val="3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rPr>
      <w:rFonts w:ascii="Tahoma" w:hAnsi="Tahoma" w:cs="Tahoma"/>
      <w:sz w:val="16"/>
      <w:szCs w:val="16"/>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7E57E6"/>
    <w:pPr>
      <w:spacing w:before="60" w:after="60"/>
      <w:ind w:right="737"/>
    </w:pPr>
    <w:rPr>
      <w:rFonts w:eastAsia="Times New Roman"/>
      <w:b/>
      <w:snapToGrid w:val="0"/>
      <w:sz w:val="22"/>
      <w:szCs w:val="24"/>
      <w:lang w:val="nb-NO" w:eastAsia="nb-NO"/>
    </w:rPr>
  </w:style>
  <w:style w:type="character" w:customStyle="1" w:styleId="ContentOutdentYChar">
    <w:name w:val="ContentOutdent_Y Char"/>
    <w:basedOn w:val="DefaultParagraphFont"/>
    <w:link w:val="ContentOutdentY"/>
    <w:rsid w:val="007E57E6"/>
    <w:rPr>
      <w:rFonts w:ascii="Arial" w:eastAsia="Times New Roman" w:hAnsi="Arial"/>
      <w:b/>
      <w:snapToGrid w:val="0"/>
      <w:sz w:val="22"/>
      <w:szCs w:val="24"/>
      <w:lang w:val="nb-NO" w:eastAsia="nb-NO"/>
    </w:rPr>
  </w:style>
  <w:style w:type="character" w:customStyle="1" w:styleId="Heading1Char">
    <w:name w:val="Heading 1 Char"/>
    <w:aliases w:val="Heading 1_Y Char"/>
    <w:basedOn w:val="DefaultParagraphFont"/>
    <w:link w:val="Heading1"/>
    <w:rsid w:val="00F937BD"/>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DC67CF"/>
    <w:rPr>
      <w:rFonts w:ascii="Arial" w:eastAsia="Times New Roman" w:hAnsi="Arial"/>
      <w:b/>
      <w:bCs/>
      <w:snapToGrid w:val="0"/>
      <w:sz w:val="24"/>
      <w:szCs w:val="28"/>
      <w:lang w:val="nb-NO" w:eastAsia="nb-NO"/>
    </w:rPr>
  </w:style>
  <w:style w:type="character" w:customStyle="1" w:styleId="Heading3Char">
    <w:name w:val="Heading 3 Char"/>
    <w:aliases w:val="Heading 3_Y Char"/>
    <w:basedOn w:val="DefaultParagraphFont"/>
    <w:link w:val="Heading3"/>
    <w:rsid w:val="00CC4EBC"/>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CC4EBC"/>
    <w:rPr>
      <w:rFonts w:ascii="Arial" w:eastAsia="Times New Roman" w:hAnsi="Arial"/>
      <w:b/>
      <w:sz w:val="24"/>
      <w:szCs w:val="28"/>
      <w:lang w:eastAsia="nb-NO"/>
    </w:rPr>
  </w:style>
  <w:style w:type="character" w:customStyle="1" w:styleId="Heading5Char">
    <w:name w:val="Heading 5 Char"/>
    <w:basedOn w:val="DefaultParagraphFont"/>
    <w:link w:val="Heading5"/>
    <w:rsid w:val="00CC4EBC"/>
    <w:rPr>
      <w:rFonts w:ascii="Arial" w:eastAsia="Times New Roman" w:hAnsi="Arial"/>
      <w:b/>
      <w:bCs/>
      <w:iCs/>
      <w:sz w:val="24"/>
      <w:szCs w:val="26"/>
      <w:lang w:eastAsia="nb-NO"/>
    </w:rPr>
  </w:style>
  <w:style w:type="paragraph" w:styleId="TOC1">
    <w:name w:val="toc 1"/>
    <w:basedOn w:val="Normal"/>
    <w:next w:val="Normal"/>
    <w:autoRedefine/>
    <w:uiPriority w:val="39"/>
    <w:rsid w:val="00CC4EBC"/>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CC4EBC"/>
    <w:rPr>
      <w:b w:val="0"/>
    </w:rPr>
  </w:style>
  <w:style w:type="paragraph" w:styleId="TOC3">
    <w:name w:val="toc 3"/>
    <w:basedOn w:val="TOC2"/>
    <w:next w:val="Normal"/>
    <w:autoRedefine/>
    <w:uiPriority w:val="39"/>
    <w:rsid w:val="00CC4EBC"/>
  </w:style>
  <w:style w:type="character" w:styleId="Hyperlink">
    <w:name w:val="Hyperlink"/>
    <w:basedOn w:val="DefaultParagraphFont"/>
    <w:uiPriority w:val="99"/>
    <w:rsid w:val="00CC4EBC"/>
    <w:rPr>
      <w:color w:val="0000FF"/>
      <w:u w:val="single"/>
    </w:rPr>
  </w:style>
  <w:style w:type="paragraph" w:styleId="TOCHeading">
    <w:name w:val="TOC Heading"/>
    <w:basedOn w:val="Heading1"/>
    <w:next w:val="Normal"/>
    <w:uiPriority w:val="39"/>
    <w:unhideWhenUsed/>
    <w:qFormat/>
    <w:rsid w:val="00CC4EBC"/>
    <w:pPr>
      <w:keepLines/>
      <w:numPr>
        <w:numId w:val="0"/>
      </w:numPr>
      <w:spacing w:after="0"/>
      <w:ind w:left="1264" w:hanging="1264"/>
      <w:outlineLvl w:val="9"/>
    </w:pPr>
    <w:rPr>
      <w:rFonts w:eastAsiaTheme="majorEastAsia" w:cstheme="majorBidi"/>
      <w:snapToGrid/>
      <w:szCs w:val="28"/>
      <w:lang w:val="en-US"/>
    </w:rPr>
  </w:style>
  <w:style w:type="paragraph" w:styleId="NormalWeb">
    <w:name w:val="Normal (Web)"/>
    <w:basedOn w:val="Normal"/>
    <w:uiPriority w:val="99"/>
    <w:semiHidden/>
    <w:unhideWhenUsed/>
    <w:rsid w:val="00445BA1"/>
    <w:pPr>
      <w:spacing w:before="100" w:beforeAutospacing="1" w:after="100" w:afterAutospacing="1"/>
    </w:pPr>
    <w:rPr>
      <w:rFonts w:ascii="Times New Roman" w:eastAsia="Times New Roman" w:hAnsi="Times New Roman"/>
      <w:sz w:val="24"/>
      <w:szCs w:val="24"/>
      <w:lang w:val="nb-NO" w:eastAsia="nb-NO"/>
    </w:rPr>
  </w:style>
  <w:style w:type="paragraph" w:styleId="ListParagraph">
    <w:name w:val="List Paragraph"/>
    <w:basedOn w:val="Normal"/>
    <w:uiPriority w:val="34"/>
    <w:qFormat/>
    <w:rsid w:val="009834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909544">
      <w:bodyDiv w:val="1"/>
      <w:marLeft w:val="0"/>
      <w:marRight w:val="0"/>
      <w:marTop w:val="0"/>
      <w:marBottom w:val="0"/>
      <w:divBdr>
        <w:top w:val="none" w:sz="0" w:space="0" w:color="auto"/>
        <w:left w:val="none" w:sz="0" w:space="0" w:color="auto"/>
        <w:bottom w:val="none" w:sz="0" w:space="0" w:color="auto"/>
        <w:right w:val="none" w:sz="0" w:space="0" w:color="auto"/>
      </w:divBdr>
    </w:div>
    <w:div w:id="1581481480">
      <w:bodyDiv w:val="1"/>
      <w:marLeft w:val="0"/>
      <w:marRight w:val="0"/>
      <w:marTop w:val="0"/>
      <w:marBottom w:val="0"/>
      <w:divBdr>
        <w:top w:val="none" w:sz="0" w:space="0" w:color="auto"/>
        <w:left w:val="none" w:sz="0" w:space="0" w:color="auto"/>
        <w:bottom w:val="none" w:sz="0" w:space="0" w:color="auto"/>
        <w:right w:val="none" w:sz="0" w:space="0" w:color="auto"/>
      </w:divBdr>
    </w:div>
    <w:div w:id="1606497673">
      <w:bodyDiv w:val="1"/>
      <w:marLeft w:val="0"/>
      <w:marRight w:val="0"/>
      <w:marTop w:val="0"/>
      <w:marBottom w:val="0"/>
      <w:divBdr>
        <w:top w:val="none" w:sz="0" w:space="0" w:color="auto"/>
        <w:left w:val="none" w:sz="0" w:space="0" w:color="auto"/>
        <w:bottom w:val="none" w:sz="0" w:space="0" w:color="auto"/>
        <w:right w:val="none" w:sz="0" w:space="0" w:color="auto"/>
      </w:divBdr>
    </w:div>
    <w:div w:id="1785033339">
      <w:bodyDiv w:val="1"/>
      <w:marLeft w:val="0"/>
      <w:marRight w:val="0"/>
      <w:marTop w:val="0"/>
      <w:marBottom w:val="0"/>
      <w:divBdr>
        <w:top w:val="none" w:sz="0" w:space="0" w:color="auto"/>
        <w:left w:val="none" w:sz="0" w:space="0" w:color="auto"/>
        <w:bottom w:val="none" w:sz="0" w:space="0" w:color="auto"/>
        <w:right w:val="none" w:sz="0" w:space="0" w:color="auto"/>
      </w:divBdr>
    </w:div>
    <w:div w:id="198785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67A4648C344F05843322C95E3B8036"/>
        <w:category>
          <w:name w:val="General"/>
          <w:gallery w:val="placeholder"/>
        </w:category>
        <w:types>
          <w:type w:val="bbPlcHdr"/>
        </w:types>
        <w:behaviors>
          <w:behavior w:val="content"/>
        </w:behaviors>
        <w:guid w:val="{5E510D37-BAFD-4A77-A181-6246203BF093}"/>
      </w:docPartPr>
      <w:docPartBody>
        <w:p w:rsidR="009945B7" w:rsidRDefault="00FC41EF">
          <w:pPr>
            <w:pStyle w:val="A167A4648C344F05843322C95E3B8036"/>
          </w:pPr>
          <w:r w:rsidRPr="00050F75">
            <w:rPr>
              <w:rStyle w:val="PlaceholderText"/>
            </w:rPr>
            <w:t>[Title]</w:t>
          </w:r>
        </w:p>
      </w:docPartBody>
    </w:docPart>
    <w:docPart>
      <w:docPartPr>
        <w:name w:val="0DBF6D9C2BF64925A9CCD4CC7B09C8D0"/>
        <w:category>
          <w:name w:val="General"/>
          <w:gallery w:val="placeholder"/>
        </w:category>
        <w:types>
          <w:type w:val="bbPlcHdr"/>
        </w:types>
        <w:behaviors>
          <w:behavior w:val="content"/>
        </w:behaviors>
        <w:guid w:val="{B2A6F324-A834-46DD-B14E-2E8A88168DCB}"/>
      </w:docPartPr>
      <w:docPartBody>
        <w:p w:rsidR="009945B7" w:rsidRDefault="00F54DFF">
          <w:r w:rsidRPr="002E640F">
            <w:rPr>
              <w:rStyle w:val="PlaceholderText"/>
            </w:rPr>
            <w:t>[Document Type]</w:t>
          </w:r>
        </w:p>
      </w:docPartBody>
    </w:docPart>
    <w:docPart>
      <w:docPartPr>
        <w:name w:val="0F771CB9F0AC40A7991F993D72297388"/>
        <w:category>
          <w:name w:val="General"/>
          <w:gallery w:val="placeholder"/>
        </w:category>
        <w:types>
          <w:type w:val="bbPlcHdr"/>
        </w:types>
        <w:behaviors>
          <w:behavior w:val="content"/>
        </w:behaviors>
        <w:guid w:val="{1FD2F2C1-07F7-49FB-BBBC-45B1FBA9CFE9}"/>
      </w:docPartPr>
      <w:docPartBody>
        <w:p w:rsidR="009945B7" w:rsidRDefault="00F54DFF">
          <w:r w:rsidRPr="002E640F">
            <w:rPr>
              <w:rStyle w:val="PlaceholderText"/>
            </w:rPr>
            <w:t>[Valid for Organization(s)]</w:t>
          </w:r>
        </w:p>
      </w:docPartBody>
    </w:docPart>
    <w:docPart>
      <w:docPartPr>
        <w:name w:val="AA7F4FCFEAAD4C7C80144ED7BEC8E252"/>
        <w:category>
          <w:name w:val="General"/>
          <w:gallery w:val="placeholder"/>
        </w:category>
        <w:types>
          <w:type w:val="bbPlcHdr"/>
        </w:types>
        <w:behaviors>
          <w:behavior w:val="content"/>
        </w:behaviors>
        <w:guid w:val="{EC07B328-AE54-43FC-8652-C2AE435E3265}"/>
      </w:docPartPr>
      <w:docPartBody>
        <w:p w:rsidR="009945B7" w:rsidRDefault="00F54DFF">
          <w:r w:rsidRPr="002E640F">
            <w:rPr>
              <w:rStyle w:val="PlaceholderText"/>
            </w:rPr>
            <w:t>[Valid for Location/Facility]</w:t>
          </w:r>
        </w:p>
      </w:docPartBody>
    </w:docPart>
    <w:docPart>
      <w:docPartPr>
        <w:name w:val="2B3495DE904649F8B24A8C95B1DA5DC4"/>
        <w:category>
          <w:name w:val="General"/>
          <w:gallery w:val="placeholder"/>
        </w:category>
        <w:types>
          <w:type w:val="bbPlcHdr"/>
        </w:types>
        <w:behaviors>
          <w:behavior w:val="content"/>
        </w:behaviors>
        <w:guid w:val="{659031E9-BB58-4EE3-A0F0-866719E2202A}"/>
      </w:docPartPr>
      <w:docPartBody>
        <w:p w:rsidR="009945B7" w:rsidRDefault="00F54DFF">
          <w:r w:rsidRPr="002E640F">
            <w:rPr>
              <w:rStyle w:val="PlaceholderText"/>
            </w:rPr>
            <w:t>[Document Owner]</w:t>
          </w:r>
        </w:p>
      </w:docPartBody>
    </w:docPart>
    <w:docPart>
      <w:docPartPr>
        <w:name w:val="885416FCD36C4FBD8D9E94045F7F62D3"/>
        <w:category>
          <w:name w:val="General"/>
          <w:gallery w:val="placeholder"/>
        </w:category>
        <w:types>
          <w:type w:val="bbPlcHdr"/>
        </w:types>
        <w:behaviors>
          <w:behavior w:val="content"/>
        </w:behaviors>
        <w:guid w:val="{1EB22E9B-0307-43AD-91B8-BE74C5894CB4}"/>
      </w:docPartPr>
      <w:docPartBody>
        <w:p w:rsidR="009945B7" w:rsidRDefault="00F54DFF">
          <w:r w:rsidRPr="002E640F">
            <w:rPr>
              <w:rStyle w:val="PlaceholderText"/>
            </w:rPr>
            <w:t>[Approver]</w:t>
          </w:r>
        </w:p>
      </w:docPartBody>
    </w:docPart>
    <w:docPart>
      <w:docPartPr>
        <w:name w:val="410D4A989D4E4BD99CCE80F54D44FAD8"/>
        <w:category>
          <w:name w:val="General"/>
          <w:gallery w:val="placeholder"/>
        </w:category>
        <w:types>
          <w:type w:val="bbPlcHdr"/>
        </w:types>
        <w:behaviors>
          <w:behavior w:val="content"/>
        </w:behaviors>
        <w:guid w:val="{A64D16A1-0FFA-4EC4-933B-E8CDFB8500FA}"/>
      </w:docPartPr>
      <w:docPartBody>
        <w:p w:rsidR="009945B7" w:rsidRDefault="00F54DFF">
          <w:r w:rsidRPr="002E640F">
            <w:rPr>
              <w:rStyle w:val="PlaceholderText"/>
            </w:rPr>
            <w:t>[Approved]</w:t>
          </w:r>
        </w:p>
      </w:docPartBody>
    </w:docPart>
    <w:docPart>
      <w:docPartPr>
        <w:name w:val="07703635526B426CAF67FEF983873B9A"/>
        <w:category>
          <w:name w:val="General"/>
          <w:gallery w:val="placeholder"/>
        </w:category>
        <w:types>
          <w:type w:val="bbPlcHdr"/>
        </w:types>
        <w:behaviors>
          <w:behavior w:val="content"/>
        </w:behaviors>
        <w:guid w:val="{694B5E8F-E829-47A6-9CDE-3A5BFE987547}"/>
      </w:docPartPr>
      <w:docPartBody>
        <w:p w:rsidR="009945B7" w:rsidRDefault="00F54DFF">
          <w:r w:rsidRPr="002E640F">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DFF"/>
    <w:rsid w:val="0051035B"/>
    <w:rsid w:val="009945B7"/>
    <w:rsid w:val="00F54DFF"/>
    <w:rsid w:val="00FC41E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4DFF"/>
    <w:rPr>
      <w:color w:val="808080"/>
    </w:rPr>
  </w:style>
  <w:style w:type="paragraph" w:customStyle="1" w:styleId="A167A4648C344F05843322C95E3B8036">
    <w:name w:val="A167A4648C344F05843322C95E3B8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Approved xmlns="394ed8b9-e7ed-4b31-94f1-4960fcc17a1d">2024-05-07T06:44:25+00:00</Approved>
    <DocumentOwner xmlns="009a2248-1bc5-4823-a4cc-a112fd46d800">
      <UserInfo>
        <DisplayName>Kim Erland Lie</DisplayName>
        <AccountId>396</AccountId>
        <AccountType/>
      </UserInfo>
    </DocumentOwner>
    <ApprovedBy xmlns="f55a5c64-ee7a-45c3-8a61-2a5fccd2fe9f">
      <UserInfo>
        <DisplayName>Morten Høvset</DisplayName>
        <AccountId>49</AccountId>
        <AccountType/>
      </UserInfo>
    </ApprovedBy>
    <VersionComments xmlns="92cd3523-8a7e-43d8-8db2-82bba2d9642c">Lag til AT-fritak ved bruk av SOP</VersionComments>
    <NextReviewDate xmlns="9db00453-5af4-4cae-918b-d577b3e25147">2026-11-24T23:00:00+00:00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Fertilizer 3/4</TermName>
          <TermId xmlns="http://schemas.microsoft.com/office/infopath/2007/PartnerControls">0da447f6-1088-4b2f-bc0a-4db441f78d6d</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NPK / CN production</TermName>
          <TermId xmlns="http://schemas.microsoft.com/office/infopath/2007/PartnerControls">f617faab-3d14-4809-8e7a-2ce668d4aff5</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Fertilizer 3/4</TermName>
          <TermId xmlns="http://schemas.microsoft.com/office/infopath/2007/PartnerControls">0da447f6-1088-4b2f-bc0a-4db441f78d6d</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48</Value>
      <Value>14</Value>
      <Value>274</Value>
      <Value>27</Value>
      <Value>91</Value>
      <Value>5</Value>
      <Value>38</Value>
      <Value>36</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NPK/CN area - Common</TermName>
          <TermId xmlns="http://schemas.microsoft.com/office/infopath/2007/PartnerControls">d0ec7404-85ab-494c-82ca-1d1af2ea01ea</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YMSProsgrunn-898939834-384</_dlc_DocId>
    <_dlc_DocIdUrl xmlns="34ec7aef-c827-431b-9f81-2b6fc85e7c3a">
      <Url>https://yara.sharepoint.com/sites/YMS_Porsgrunn/_layouts/15/DocIdRedir.aspx?ID=YMSProsgrunn-898939834-384</Url>
      <Description>YMSProsgrunn-898939834-384</Description>
    </_dlc_DocIdUrl>
    <YMSVerifiedBy xmlns="ef6f3ae6-21f7-442b-8cbd-e7de8225ec52">
      <UserInfo>
        <DisplayName>i:0#.f|membership|a908380@yara.com</DisplayName>
        <AccountId>40</AccountId>
        <AccountType/>
      </UserInfo>
    </YMSVerifiedBy>
    <YMSMailingList xmlns="d3423f4c-ca1b-406e-8999-0f2e1bacbbdc">
      <UserInfo>
        <DisplayName>POR-FGIII-and-IV--Drift-Dagtid@yara.com</DisplayName>
        <AccountId>2256</AccountId>
        <AccountType/>
      </UserInfo>
      <UserInfo>
        <DisplayName>POR-FGIII-and-IV-Ass-Skiftledere@yara.com</DisplayName>
        <AccountId>2257</AccountId>
        <AccountType/>
      </UserInfo>
      <UserInfo>
        <DisplayName>POR-FGIII-and-IV-Skiftledere@yara.com</DisplayName>
        <AccountId>2258</AccountId>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574</YMSDocumentReferenceID>
    <YMSDocumentOfficer xmlns="88eb63a8-b495-4068-bc83-a212bb1828a2">
      <UserInfo>
        <DisplayName>Kim Erland Lie</DisplayName>
        <AccountId>396</AccountId>
        <AccountType/>
      </UserInfo>
    </YMSDocumentOfficer>
    <YMSValidated xmlns="c07ea462-aaa2-4230-8650-800586fd6e0c">2024-04-16T18:52:28+00:00</YMSValidated>
    <YMSDocumentID xmlns="3e7d0fcb-27b1-4f44-bc24-67a17c18ba0d">YMS0-134-3127</YMSDocumentID>
    <YMSVerified xmlns="87369ed8-7398-499d-83ae-9d42e0d3e3dd">2024-04-18T06:11:01+00:00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5.0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6DB4F-CA10-41BE-A32D-3B727D107B9B}">
  <ds:schemaRefs>
    <ds:schemaRef ds:uri="http://schemas.openxmlformats.org/officeDocument/2006/bibliography"/>
  </ds:schemaRefs>
</ds:datastoreItem>
</file>

<file path=customXml/itemProps2.xml><?xml version="1.0" encoding="utf-8"?>
<ds:datastoreItem xmlns:ds="http://schemas.openxmlformats.org/officeDocument/2006/customXml" ds:itemID="{2A060108-8C1B-4905-AECB-2A1C9D669939}">
  <ds:schemaRefs>
    <ds:schemaRef ds:uri="http://schemas.microsoft.com/sharepoint/events"/>
  </ds:schemaRefs>
</ds:datastoreItem>
</file>

<file path=customXml/itemProps3.xml><?xml version="1.0" encoding="utf-8"?>
<ds:datastoreItem xmlns:ds="http://schemas.openxmlformats.org/officeDocument/2006/customXml" ds:itemID="{2F6B1E2D-508B-4D0E-901E-075ED282850B}"/>
</file>

<file path=customXml/itemProps4.xml><?xml version="1.0" encoding="utf-8"?>
<ds:datastoreItem xmlns:ds="http://schemas.openxmlformats.org/officeDocument/2006/customXml" ds:itemID="{3E654C4C-DD18-470F-A544-80520EFF53E0}"/>
</file>

<file path=customXml/itemProps5.xml><?xml version="1.0" encoding="utf-8"?>
<ds:datastoreItem xmlns:ds="http://schemas.openxmlformats.org/officeDocument/2006/customXml" ds:itemID="{6441AB15-4A45-4C8C-B9BB-35ED04993C60}">
  <ds:schemaRefs>
    <ds:schemaRef ds:uri="9db00453-5af4-4cae-918b-d577b3e25147"/>
    <ds:schemaRef ds:uri="c07ea462-aaa2-4230-8650-800586fd6e0c"/>
    <ds:schemaRef ds:uri="http://purl.org/dc/terms/"/>
    <ds:schemaRef ds:uri="ef6f3ae6-21f7-442b-8cbd-e7de8225ec52"/>
    <ds:schemaRef ds:uri="http://www.w3.org/XML/1998/namespace"/>
    <ds:schemaRef ds:uri="3e7d0fcb-27b1-4f44-bc24-67a17c18ba0d"/>
    <ds:schemaRef ds:uri="http://schemas.microsoft.com/office/infopath/2007/PartnerControls"/>
    <ds:schemaRef ds:uri="http://schemas.openxmlformats.org/package/2006/metadata/core-properties"/>
    <ds:schemaRef ds:uri="f8e6360d-78cc-49d1-aeea-3283394d6409"/>
    <ds:schemaRef ds:uri="a3cebfa3-c9e2-4350-aa03-94f2aa0492f2"/>
    <ds:schemaRef ds:uri="6dd6184f-085c-414b-8597-8eabe9167261"/>
    <ds:schemaRef ds:uri="d3423f4c-ca1b-406e-8999-0f2e1bacbbdc"/>
    <ds:schemaRef ds:uri="baa7e6e5-0dd4-48df-aa07-d07d0022d296"/>
    <ds:schemaRef ds:uri="92cd3523-8a7e-43d8-8db2-82bba2d9642c"/>
    <ds:schemaRef ds:uri="34ec7aef-c827-431b-9f81-2b6fc85e7c3a"/>
    <ds:schemaRef ds:uri="http://schemas.microsoft.com/sharepoint/v3"/>
    <ds:schemaRef ds:uri="394ed8b9-e7ed-4b31-94f1-4960fcc17a1d"/>
    <ds:schemaRef ds:uri="http://schemas.microsoft.com/office/2006/documentManagement/types"/>
    <ds:schemaRef ds:uri="009a2248-1bc5-4823-a4cc-a112fd46d800"/>
    <ds:schemaRef ds:uri="http://purl.org/dc/elements/1.1/"/>
    <ds:schemaRef ds:uri="88eb63a8-b495-4068-bc83-a212bb1828a2"/>
    <ds:schemaRef ds:uri="http://purl.org/dc/dcmitype/"/>
    <ds:schemaRef ds:uri="http://schemas.microsoft.com/office/2006/metadata/properties"/>
    <ds:schemaRef ds:uri="f55a5c64-ee7a-45c3-8a61-2a5fccd2fe9f"/>
    <ds:schemaRef ds:uri="87e10885-fc90-419d-b063-93ca34e5acca"/>
    <ds:schemaRef ds:uri="87369ed8-7398-499d-83ae-9d42e0d3e3dd"/>
  </ds:schemaRefs>
</ds:datastoreItem>
</file>

<file path=customXml/itemProps6.xml><?xml version="1.0" encoding="utf-8"?>
<ds:datastoreItem xmlns:ds="http://schemas.openxmlformats.org/officeDocument/2006/customXml" ds:itemID="{19CE141C-1ADA-49BE-8974-59E1345CA2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6</Pages>
  <Words>1420</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Yara International ASA</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creator>Yara International ASA User</dc:creator>
  <cp:keywords>L-210</cp:keywords>
  <cp:lastModifiedBy>Kim Erland Lie</cp:lastModifiedBy>
  <cp:revision>38</cp:revision>
  <cp:lastPrinted>2022-02-11T13:06:00Z</cp:lastPrinted>
  <dcterms:created xsi:type="dcterms:W3CDTF">2017-06-01T07:23:00Z</dcterms:created>
  <dcterms:modified xsi:type="dcterms:W3CDTF">2024-04-16T20:34:00Z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274;#L-210|581c406d-029c-466b-93a1-ae623cde6548</vt:lpwstr>
  </property>
  <property fmtid="{D5CDD505-2E9C-101B-9397-08002B2CF9AE}" pid="4" name="ExternalReferences">
    <vt:lpwstr/>
  </property>
  <property fmtid="{D5CDD505-2E9C-101B-9397-08002B2CF9AE}" pid="5" name="InformationClassification">
    <vt:lpwstr>1;#Internal|8d0bf247-e111-4539-9347-43011421bfa3</vt:lpwstr>
  </property>
  <property fmtid="{D5CDD505-2E9C-101B-9397-08002B2CF9AE}" pid="6" name="ValidForOrganization">
    <vt:lpwstr>36;#Fertilizer 3/4|0da447f6-1088-4b2f-bc0a-4db441f78d6d;#91;#Herøya Nett AS|2bfd2663-7f53-449d-8728-24166c5c8483</vt:lpwstr>
  </property>
  <property fmtid="{D5CDD505-2E9C-101B-9397-08002B2CF9AE}" pid="7" name="RelevantForProcesses">
    <vt:lpwstr>103;#Produksjon av Fullgjødsel og Kalkssalpeter|f617faab-3d14-4809-8e7a-2ce668d4aff5</vt:lpwstr>
  </property>
  <property fmtid="{D5CDD505-2E9C-101B-9397-08002B2CF9AE}" pid="8" name="QMSLanguage">
    <vt:lpwstr>91;#Norwegian|a797c4cb-7e1f-4d1d-aa7c-6dd6501a9c29</vt:lpwstr>
  </property>
  <property fmtid="{D5CDD505-2E9C-101B-9397-08002B2CF9AE}" pid="9" name="OwnedByOrganization">
    <vt:lpwstr>313;#Fullgjødsel 3/4|0cd0e2bc-87c0-48b1-bf2e-5dfa1c43d734</vt:lpwstr>
  </property>
  <property fmtid="{D5CDD505-2E9C-101B-9397-08002B2CF9AE}" pid="10" name="QMSCategory">
    <vt:lpwstr/>
  </property>
  <property fmtid="{D5CDD505-2E9C-101B-9397-08002B2CF9AE}" pid="11" name="ValidForFacility">
    <vt:lpwstr>48;#NPK/CN area - Common|d0ec7404-85ab-494c-82ca-1d1af2ea01ea</vt:lpwstr>
  </property>
  <property fmtid="{D5CDD505-2E9C-101B-9397-08002B2CF9AE}" pid="12" name="DocumentType">
    <vt:lpwstr>27;#Attachment|32f2a6b5-6713-48ab-a192-ee5845d0dd65</vt:lpwstr>
  </property>
  <property fmtid="{D5CDD505-2E9C-101B-9397-08002B2CF9AE}" pid="13" name="RelevantForJobFamily">
    <vt:lpwstr/>
  </property>
  <property fmtid="{D5CDD505-2E9C-101B-9397-08002B2CF9AE}" pid="14" name="_dlc_DocIdItemGuid">
    <vt:lpwstr>dc3c8b4f-a3b0-4f8b-9940-6e5fcdc21de2</vt:lpwstr>
  </property>
  <property fmtid="{D5CDD505-2E9C-101B-9397-08002B2CF9AE}" pid="15" name="YMSExternalReferences">
    <vt:lpwstr/>
  </property>
  <property fmtid="{D5CDD505-2E9C-101B-9397-08002B2CF9AE}" pid="16" name="DocumentSetDescription">
    <vt:lpwstr/>
  </property>
  <property fmtid="{D5CDD505-2E9C-101B-9397-08002B2CF9AE}" pid="17" name="YMSInformationClassification">
    <vt:lpwstr>5;#Internal|8d0bf247-e111-4539-9347-43011421bfa3</vt:lpwstr>
  </property>
  <property fmtid="{D5CDD505-2E9C-101B-9397-08002B2CF9AE}" pid="18" name="_ExtendedDescription">
    <vt:lpwstr/>
  </property>
  <property fmtid="{D5CDD505-2E9C-101B-9397-08002B2CF9AE}" pid="19" name="YMSOwnedByOrganization">
    <vt:lpwstr>36;#Fertilizer 3/4|0da447f6-1088-4b2f-bc0a-4db441f78d6d</vt:lpwstr>
  </property>
  <property fmtid="{D5CDD505-2E9C-101B-9397-08002B2CF9AE}" pid="20" name="YMSLanguage">
    <vt:lpwstr>14;#Norwegian|a797c4cb-7e1f-4d1d-aa7c-6dd6501a9c29</vt:lpwstr>
  </property>
  <property fmtid="{D5CDD505-2E9C-101B-9397-08002B2CF9AE}" pid="21" name="YMSCategory">
    <vt:lpwstr/>
  </property>
  <property fmtid="{D5CDD505-2E9C-101B-9397-08002B2CF9AE}" pid="22" name="YMSRelevantForProcesses">
    <vt:lpwstr>38;#NPK / CN production|f617faab-3d14-4809-8e7a-2ce668d4aff5</vt:lpwstr>
  </property>
  <property fmtid="{D5CDD505-2E9C-101B-9397-08002B2CF9AE}" pid="23" name="_docset_NoMedatataSyncRequired">
    <vt:lpwstr>False</vt:lpwstr>
  </property>
  <property fmtid="{D5CDD505-2E9C-101B-9397-08002B2CF9AE}" pid="24" name="DocSetName0">
    <vt:lpwstr>L-210</vt:lpwstr>
  </property>
  <property fmtid="{D5CDD505-2E9C-101B-9397-08002B2CF9AE}" pid="25" name="DocSetOrg">
    <vt:lpwstr>Health environment and safety</vt:lpwstr>
  </property>
  <property fmtid="{D5CDD505-2E9C-101B-9397-08002B2CF9AE}" pid="26" name="_Level">
    <vt:i4>1</vt:i4>
  </property>
  <property fmtid="{D5CDD505-2E9C-101B-9397-08002B2CF9AE}" pid="27" name="_UIVersion">
    <vt:i4>2560</vt:i4>
  </property>
  <property fmtid="{D5CDD505-2E9C-101B-9397-08002B2CF9AE}" pid="28" name="MediaServiceImageTags">
    <vt:lpwstr/>
  </property>
  <property fmtid="{D5CDD505-2E9C-101B-9397-08002B2CF9AE}" pid="29" name="_UIVersionString">
    <vt:lpwstr>5.0</vt:lpwstr>
  </property>
  <property fmtid="{D5CDD505-2E9C-101B-9397-08002B2CF9AE}" pid="30" name="AppEditor">
    <vt:lpwstr>64</vt:lpwstr>
  </property>
</Properties>
</file>